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黑体" w:hAnsi="黑体" w:eastAsia="黑体"/>
          <w:b/>
          <w:sz w:val="36"/>
          <w:szCs w:val="36"/>
        </w:rPr>
      </w:pPr>
      <w:bookmarkStart w:id="0" w:name="_GoBack"/>
      <w:bookmarkEnd w:id="0"/>
      <w:r>
        <w:rPr>
          <w:rFonts w:hint="eastAsia" w:ascii="黑体" w:hAnsi="黑体" w:eastAsia="黑体"/>
          <w:b/>
          <w:sz w:val="36"/>
          <w:szCs w:val="36"/>
        </w:rPr>
        <w:t>北京大学外籍教师聘用管理办法（试行）</w:t>
      </w:r>
    </w:p>
    <w:p>
      <w:pPr>
        <w:adjustRightInd w:val="0"/>
        <w:snapToGrid w:val="0"/>
        <w:spacing w:line="360" w:lineRule="auto"/>
        <w:ind w:firstLine="480" w:firstLineChars="200"/>
        <w:rPr>
          <w:sz w:val="24"/>
          <w:szCs w:val="24"/>
        </w:rPr>
      </w:pP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为进一步贯彻落实人才强校战略，充分发挥外籍教师在学校人才队伍建设中的重要作用，不断提高外籍教师聘任管理和服务工作水平，根据国家有关政策规定，结合我校实际，特制定本办法。</w:t>
      </w:r>
    </w:p>
    <w:p>
      <w:pPr>
        <w:pStyle w:val="10"/>
        <w:numPr>
          <w:ilvl w:val="0"/>
          <w:numId w:val="1"/>
        </w:numPr>
        <w:adjustRightInd w:val="0"/>
        <w:snapToGrid w:val="0"/>
        <w:spacing w:line="360" w:lineRule="auto"/>
        <w:ind w:firstLineChars="0"/>
        <w:rPr>
          <w:b/>
          <w:sz w:val="32"/>
          <w:szCs w:val="32"/>
        </w:rPr>
      </w:pPr>
      <w:r>
        <w:rPr>
          <w:rFonts w:hint="eastAsia"/>
          <w:b/>
          <w:sz w:val="32"/>
          <w:szCs w:val="32"/>
        </w:rPr>
        <w:t>基本原则</w:t>
      </w:r>
    </w:p>
    <w:p>
      <w:pPr>
        <w:pStyle w:val="10"/>
        <w:numPr>
          <w:ilvl w:val="0"/>
          <w:numId w:val="2"/>
        </w:numPr>
        <w:adjustRightInd w:val="0"/>
        <w:snapToGrid w:val="0"/>
        <w:spacing w:line="360" w:lineRule="auto"/>
        <w:ind w:left="0" w:firstLine="600"/>
        <w:rPr>
          <w:rFonts w:ascii="仿宋" w:hAnsi="仿宋" w:eastAsia="仿宋"/>
          <w:sz w:val="30"/>
          <w:szCs w:val="30"/>
        </w:rPr>
      </w:pPr>
      <w:r>
        <w:rPr>
          <w:rFonts w:hint="eastAsia" w:ascii="仿宋" w:hAnsi="仿宋" w:eastAsia="仿宋"/>
          <w:sz w:val="30"/>
          <w:szCs w:val="30"/>
        </w:rPr>
        <w:t>全面落实国家关于深入贯彻人才强国战略、更大力度引进海外人才的要求，进一步优化和完善外籍人才引进工作机制。学校各职能部门和相关院系要以更加开放的心态、更加积极务实的做法，切实做好外籍人才引进工作。</w:t>
      </w:r>
    </w:p>
    <w:p>
      <w:pPr>
        <w:pStyle w:val="10"/>
        <w:numPr>
          <w:ilvl w:val="0"/>
          <w:numId w:val="2"/>
        </w:numPr>
        <w:adjustRightInd w:val="0"/>
        <w:snapToGrid w:val="0"/>
        <w:spacing w:line="360" w:lineRule="auto"/>
        <w:ind w:left="0" w:firstLine="600"/>
        <w:rPr>
          <w:rFonts w:ascii="仿宋" w:hAnsi="仿宋" w:eastAsia="仿宋"/>
          <w:sz w:val="30"/>
          <w:szCs w:val="30"/>
        </w:rPr>
      </w:pPr>
      <w:r>
        <w:rPr>
          <w:rFonts w:hint="eastAsia" w:ascii="仿宋" w:hAnsi="仿宋" w:eastAsia="仿宋"/>
          <w:sz w:val="30"/>
          <w:szCs w:val="30"/>
        </w:rPr>
        <w:t>充分运用现有各类人才项目与政策资源，进一步加大外籍人才支持力度。要积极通过国家“海外高层次人才引进计划”（即千人计划，包括创新人才长期项目、短期项目、青年项目、外专项目等）、教育部“长江学者奖励计划”、国家外国专家局“外国高端专家项目”等引进外籍高层次人才和优秀青年人才，为外籍人才提供更加有力的支持保障。</w:t>
      </w:r>
    </w:p>
    <w:p>
      <w:pPr>
        <w:pStyle w:val="10"/>
        <w:numPr>
          <w:ilvl w:val="0"/>
          <w:numId w:val="2"/>
        </w:numPr>
        <w:adjustRightInd w:val="0"/>
        <w:snapToGrid w:val="0"/>
        <w:spacing w:line="360" w:lineRule="auto"/>
        <w:ind w:left="0" w:firstLine="600"/>
        <w:rPr>
          <w:rFonts w:ascii="仿宋" w:hAnsi="仿宋" w:eastAsia="仿宋"/>
          <w:sz w:val="30"/>
          <w:szCs w:val="30"/>
        </w:rPr>
      </w:pPr>
      <w:r>
        <w:rPr>
          <w:rFonts w:hint="eastAsia" w:ascii="仿宋" w:hAnsi="仿宋" w:eastAsia="仿宋"/>
          <w:sz w:val="30"/>
          <w:szCs w:val="30"/>
        </w:rPr>
        <w:t>严格履行外籍教师引进的审查审核。院系要全方位核实引进的外籍教师的教育背景、工作经历、政治立场、师德师风、学术业绩、学术道德等，确保引进人员信息的真实性，防止弄虚作假。作为引进和使用主体，院系应切实承担审核责任，严格审核流程，完善审核机制，对不当引进情况，将追究相关负责人责任。</w:t>
      </w:r>
    </w:p>
    <w:p>
      <w:pPr>
        <w:pStyle w:val="10"/>
        <w:numPr>
          <w:ilvl w:val="0"/>
          <w:numId w:val="1"/>
        </w:numPr>
        <w:adjustRightInd w:val="0"/>
        <w:snapToGrid w:val="0"/>
        <w:spacing w:line="360" w:lineRule="auto"/>
        <w:ind w:firstLineChars="0"/>
        <w:rPr>
          <w:b/>
          <w:sz w:val="32"/>
          <w:szCs w:val="32"/>
        </w:rPr>
      </w:pPr>
      <w:r>
        <w:rPr>
          <w:rFonts w:hint="eastAsia"/>
          <w:b/>
          <w:sz w:val="32"/>
          <w:szCs w:val="32"/>
        </w:rPr>
        <w:t>适用范围及管理服务体系</w:t>
      </w:r>
    </w:p>
    <w:p>
      <w:pPr>
        <w:pStyle w:val="10"/>
        <w:numPr>
          <w:ilvl w:val="0"/>
          <w:numId w:val="2"/>
        </w:numPr>
        <w:adjustRightInd w:val="0"/>
        <w:snapToGrid w:val="0"/>
        <w:spacing w:line="360" w:lineRule="auto"/>
        <w:ind w:left="0" w:firstLine="600"/>
        <w:rPr>
          <w:rFonts w:ascii="仿宋" w:hAnsi="仿宋" w:eastAsia="仿宋"/>
          <w:sz w:val="30"/>
          <w:szCs w:val="30"/>
        </w:rPr>
      </w:pPr>
      <w:r>
        <w:rPr>
          <w:rFonts w:hint="eastAsia" w:ascii="仿宋" w:hAnsi="仿宋" w:eastAsia="仿宋"/>
          <w:sz w:val="30"/>
          <w:szCs w:val="30"/>
        </w:rPr>
        <w:t>本办法所指外籍教师是指与学校签订聘用合同、参照事业编制聘任管理的全职或非全职外籍人员。学校或院系聘请的其他外国专家按照《北京大学关于聘请外国专家工作的规定》等有关规定执行。</w:t>
      </w:r>
    </w:p>
    <w:p>
      <w:pPr>
        <w:pStyle w:val="10"/>
        <w:numPr>
          <w:ilvl w:val="0"/>
          <w:numId w:val="2"/>
        </w:numPr>
        <w:adjustRightInd w:val="0"/>
        <w:snapToGrid w:val="0"/>
        <w:spacing w:line="360" w:lineRule="auto"/>
        <w:ind w:left="0" w:firstLine="600"/>
        <w:rPr>
          <w:rFonts w:ascii="仿宋" w:hAnsi="仿宋" w:eastAsia="仿宋"/>
          <w:sz w:val="30"/>
          <w:szCs w:val="30"/>
        </w:rPr>
      </w:pPr>
      <w:r>
        <w:rPr>
          <w:rFonts w:hint="eastAsia" w:ascii="仿宋" w:hAnsi="仿宋" w:eastAsia="仿宋"/>
          <w:sz w:val="30"/>
          <w:szCs w:val="30"/>
        </w:rPr>
        <w:t>外籍教师的涉外管理事务，如办理“外国人来华工作许可”、“外国专家证”、“签证”、“外国人永久居留”等，由学校国际合作部、人事部等职能部门负责指导和协助完成。</w:t>
      </w:r>
    </w:p>
    <w:p>
      <w:pPr>
        <w:adjustRightInd w:val="0"/>
        <w:snapToGrid w:val="0"/>
        <w:spacing w:line="360" w:lineRule="auto"/>
        <w:ind w:firstLine="480" w:firstLineChars="200"/>
        <w:rPr>
          <w:sz w:val="24"/>
          <w:szCs w:val="24"/>
        </w:rPr>
      </w:pPr>
    </w:p>
    <w:p>
      <w:pPr>
        <w:pStyle w:val="10"/>
        <w:numPr>
          <w:ilvl w:val="0"/>
          <w:numId w:val="1"/>
        </w:numPr>
        <w:adjustRightInd w:val="0"/>
        <w:snapToGrid w:val="0"/>
        <w:spacing w:line="360" w:lineRule="auto"/>
        <w:ind w:firstLineChars="0"/>
        <w:rPr>
          <w:b/>
          <w:sz w:val="32"/>
          <w:szCs w:val="32"/>
        </w:rPr>
      </w:pPr>
      <w:r>
        <w:rPr>
          <w:rFonts w:hint="eastAsia"/>
          <w:b/>
          <w:sz w:val="32"/>
          <w:szCs w:val="32"/>
        </w:rPr>
        <w:t>招聘聘任</w:t>
      </w:r>
    </w:p>
    <w:p>
      <w:pPr>
        <w:pStyle w:val="10"/>
        <w:numPr>
          <w:ilvl w:val="0"/>
          <w:numId w:val="2"/>
        </w:numPr>
        <w:adjustRightInd w:val="0"/>
        <w:snapToGrid w:val="0"/>
        <w:spacing w:line="360" w:lineRule="auto"/>
        <w:ind w:left="0" w:firstLine="600"/>
        <w:rPr>
          <w:rFonts w:ascii="仿宋" w:hAnsi="仿宋" w:eastAsia="仿宋"/>
          <w:sz w:val="30"/>
          <w:szCs w:val="30"/>
        </w:rPr>
      </w:pPr>
      <w:r>
        <w:rPr>
          <w:rFonts w:hint="eastAsia" w:ascii="仿宋" w:hAnsi="仿宋" w:eastAsia="仿宋"/>
          <w:sz w:val="30"/>
          <w:szCs w:val="30"/>
        </w:rPr>
        <w:t>全职外籍教师的招聘，纳入学校常规教学科研人员招聘工作，由院系根据本年度招聘计划统筹安排进行。短期外籍教师的招聘，按照相关人才项目的要求进行。</w:t>
      </w:r>
    </w:p>
    <w:p>
      <w:pPr>
        <w:pStyle w:val="10"/>
        <w:numPr>
          <w:ilvl w:val="0"/>
          <w:numId w:val="2"/>
        </w:numPr>
        <w:adjustRightInd w:val="0"/>
        <w:snapToGrid w:val="0"/>
        <w:spacing w:line="360" w:lineRule="auto"/>
        <w:ind w:left="0" w:firstLine="600"/>
        <w:rPr>
          <w:rFonts w:ascii="仿宋" w:hAnsi="仿宋" w:eastAsia="仿宋"/>
          <w:sz w:val="30"/>
          <w:szCs w:val="30"/>
        </w:rPr>
      </w:pPr>
      <w:r>
        <w:rPr>
          <w:rFonts w:hint="eastAsia" w:ascii="仿宋" w:hAnsi="仿宋" w:eastAsia="仿宋"/>
          <w:sz w:val="30"/>
          <w:szCs w:val="30"/>
        </w:rPr>
        <w:t>外籍教师必须与学校签订聘用合同。院系在办理外籍教师入职手续前，应明确告知其关于外国人来华工作的有关法律法规和政策规定。在签署合同时，应明确双方权利义务、工作目标和工作内容，合同应格式规范、内容完备、条款明晰、目标合理。合同签署后，双方应认真履行合同约定条款。</w:t>
      </w:r>
    </w:p>
    <w:p>
      <w:pPr>
        <w:pStyle w:val="10"/>
        <w:numPr>
          <w:ilvl w:val="0"/>
          <w:numId w:val="2"/>
        </w:numPr>
        <w:adjustRightInd w:val="0"/>
        <w:snapToGrid w:val="0"/>
        <w:spacing w:line="360" w:lineRule="auto"/>
        <w:ind w:left="0" w:firstLine="600"/>
        <w:rPr>
          <w:rFonts w:ascii="仿宋" w:hAnsi="仿宋" w:eastAsia="仿宋"/>
          <w:sz w:val="30"/>
          <w:szCs w:val="30"/>
        </w:rPr>
      </w:pPr>
      <w:r>
        <w:rPr>
          <w:rFonts w:hint="eastAsia" w:ascii="仿宋" w:hAnsi="仿宋" w:eastAsia="仿宋"/>
          <w:sz w:val="30"/>
          <w:szCs w:val="30"/>
        </w:rPr>
        <w:t>外籍教师应确保履行其签署的聘用合同不会违背其护照颁发国的有关法律规定、履行合同条款不会引起与第三方机构或个人之间的知识产权等方面的法律纠纷。</w:t>
      </w:r>
    </w:p>
    <w:p>
      <w:pPr>
        <w:pStyle w:val="10"/>
        <w:numPr>
          <w:ilvl w:val="0"/>
          <w:numId w:val="2"/>
        </w:numPr>
        <w:adjustRightInd w:val="0"/>
        <w:snapToGrid w:val="0"/>
        <w:spacing w:line="360" w:lineRule="auto"/>
        <w:ind w:left="0" w:firstLine="600"/>
        <w:rPr>
          <w:rFonts w:ascii="仿宋" w:hAnsi="仿宋" w:eastAsia="仿宋"/>
          <w:sz w:val="30"/>
          <w:szCs w:val="30"/>
        </w:rPr>
      </w:pPr>
      <w:r>
        <w:rPr>
          <w:rFonts w:hint="eastAsia" w:ascii="仿宋" w:hAnsi="仿宋" w:eastAsia="仿宋"/>
          <w:sz w:val="30"/>
          <w:szCs w:val="30"/>
        </w:rPr>
        <w:t>外籍教师在受聘期间应严格遵守中华人民共和国法律法规、教育部等部委政策规定以及学校规章制度等各项规定，在聘期内如不能履行本合同所规定的职责，或有违法违纪行为，学校有权解除聘用合同。</w:t>
      </w:r>
    </w:p>
    <w:p>
      <w:pPr>
        <w:adjustRightInd w:val="0"/>
        <w:snapToGrid w:val="0"/>
        <w:spacing w:line="360" w:lineRule="auto"/>
        <w:ind w:firstLine="480" w:firstLineChars="200"/>
        <w:rPr>
          <w:sz w:val="24"/>
          <w:szCs w:val="24"/>
        </w:rPr>
      </w:pPr>
    </w:p>
    <w:p>
      <w:pPr>
        <w:pStyle w:val="10"/>
        <w:numPr>
          <w:ilvl w:val="0"/>
          <w:numId w:val="1"/>
        </w:numPr>
        <w:adjustRightInd w:val="0"/>
        <w:snapToGrid w:val="0"/>
        <w:spacing w:line="360" w:lineRule="auto"/>
        <w:ind w:firstLineChars="0"/>
        <w:rPr>
          <w:b/>
          <w:sz w:val="32"/>
          <w:szCs w:val="32"/>
        </w:rPr>
      </w:pPr>
      <w:r>
        <w:rPr>
          <w:rFonts w:hint="eastAsia"/>
          <w:b/>
          <w:sz w:val="32"/>
          <w:szCs w:val="32"/>
        </w:rPr>
        <w:t>日常管理和服务</w:t>
      </w:r>
    </w:p>
    <w:p>
      <w:pPr>
        <w:pStyle w:val="10"/>
        <w:numPr>
          <w:ilvl w:val="0"/>
          <w:numId w:val="2"/>
        </w:numPr>
        <w:adjustRightInd w:val="0"/>
        <w:snapToGrid w:val="0"/>
        <w:spacing w:line="360" w:lineRule="auto"/>
        <w:ind w:left="0" w:firstLine="600"/>
        <w:rPr>
          <w:rFonts w:ascii="仿宋" w:hAnsi="仿宋" w:eastAsia="仿宋"/>
          <w:sz w:val="30"/>
          <w:szCs w:val="30"/>
        </w:rPr>
      </w:pPr>
      <w:r>
        <w:rPr>
          <w:rFonts w:hint="eastAsia" w:ascii="仿宋" w:hAnsi="仿宋" w:eastAsia="仿宋"/>
          <w:sz w:val="30"/>
          <w:szCs w:val="30"/>
        </w:rPr>
        <w:t>外籍教师到校工作后，学校职能部门要贯彻执行好国家关于外国人来华工作相关法律法规和政策，注重全面掌握和动态分析，在学校层面做好日常管理和服务工作。院系对外籍教师进行具体日常管理，包括其履行教学科研职责情况、日常工作生活沟通协调等，院系相关部门和工作人员应积极了解外籍教师工作生活动态，及时高效做好日常管理服务工作。学校各职能部门和相关院系通过配备工作助手、设立英文网站等，为外籍教师提供工作和生活的便利。</w:t>
      </w:r>
    </w:p>
    <w:p>
      <w:pPr>
        <w:pStyle w:val="10"/>
        <w:numPr>
          <w:ilvl w:val="0"/>
          <w:numId w:val="2"/>
        </w:numPr>
        <w:adjustRightInd w:val="0"/>
        <w:snapToGrid w:val="0"/>
        <w:spacing w:line="360" w:lineRule="auto"/>
        <w:ind w:left="0" w:firstLine="600"/>
        <w:rPr>
          <w:rFonts w:ascii="仿宋" w:hAnsi="仿宋" w:eastAsia="仿宋"/>
          <w:sz w:val="30"/>
          <w:szCs w:val="30"/>
        </w:rPr>
      </w:pPr>
      <w:r>
        <w:rPr>
          <w:rFonts w:hint="eastAsia" w:ascii="仿宋" w:hAnsi="仿宋" w:eastAsia="仿宋"/>
          <w:sz w:val="30"/>
          <w:szCs w:val="30"/>
        </w:rPr>
        <w:t>外籍教师在校期间的考核评估、续聘、晋升和薪酬待遇等按学校政策规定执行。院系可在学校政策规定的基础上进一步细化和完善本单位的外籍教师管理细则，不断提高外籍教师管理服务水平。</w:t>
      </w:r>
    </w:p>
    <w:p>
      <w:pPr>
        <w:adjustRightInd w:val="0"/>
        <w:snapToGrid w:val="0"/>
        <w:spacing w:line="360" w:lineRule="auto"/>
        <w:ind w:firstLine="480" w:firstLineChars="200"/>
        <w:rPr>
          <w:sz w:val="24"/>
          <w:szCs w:val="24"/>
        </w:rPr>
      </w:pPr>
    </w:p>
    <w:p>
      <w:pPr>
        <w:pStyle w:val="10"/>
        <w:numPr>
          <w:ilvl w:val="0"/>
          <w:numId w:val="1"/>
        </w:numPr>
        <w:adjustRightInd w:val="0"/>
        <w:snapToGrid w:val="0"/>
        <w:spacing w:line="360" w:lineRule="auto"/>
        <w:ind w:firstLineChars="0"/>
        <w:rPr>
          <w:b/>
          <w:sz w:val="32"/>
          <w:szCs w:val="32"/>
        </w:rPr>
      </w:pPr>
      <w:r>
        <w:rPr>
          <w:rFonts w:hint="eastAsia"/>
          <w:b/>
          <w:sz w:val="32"/>
          <w:szCs w:val="32"/>
        </w:rPr>
        <w:t>薪酬福利待遇</w:t>
      </w:r>
    </w:p>
    <w:p>
      <w:pPr>
        <w:pStyle w:val="10"/>
        <w:numPr>
          <w:ilvl w:val="0"/>
          <w:numId w:val="2"/>
        </w:numPr>
        <w:adjustRightInd w:val="0"/>
        <w:snapToGrid w:val="0"/>
        <w:spacing w:line="360" w:lineRule="auto"/>
        <w:ind w:left="0" w:firstLine="600"/>
        <w:rPr>
          <w:rFonts w:ascii="仿宋" w:hAnsi="仿宋" w:eastAsia="仿宋"/>
          <w:sz w:val="30"/>
          <w:szCs w:val="30"/>
        </w:rPr>
      </w:pPr>
      <w:r>
        <w:rPr>
          <w:rFonts w:hint="eastAsia" w:ascii="仿宋" w:hAnsi="仿宋" w:eastAsia="仿宋"/>
          <w:sz w:val="30"/>
          <w:szCs w:val="30"/>
        </w:rPr>
        <w:t>外籍教师的薪酬福利按合同约定执行。外籍教师应按照国家人力资源和社会保障部、国家外国专家局、北京市以及学校有关规定参加社会保险，按时足额缴纳个人缴费部分，并享受相应的社会保险待遇。</w:t>
      </w:r>
    </w:p>
    <w:p>
      <w:pPr>
        <w:pStyle w:val="10"/>
        <w:numPr>
          <w:ilvl w:val="0"/>
          <w:numId w:val="2"/>
        </w:numPr>
        <w:adjustRightInd w:val="0"/>
        <w:snapToGrid w:val="0"/>
        <w:spacing w:line="360" w:lineRule="auto"/>
        <w:ind w:left="0" w:firstLine="600"/>
        <w:rPr>
          <w:rFonts w:ascii="仿宋" w:hAnsi="仿宋" w:eastAsia="仿宋"/>
          <w:sz w:val="30"/>
          <w:szCs w:val="30"/>
        </w:rPr>
      </w:pPr>
      <w:r>
        <w:rPr>
          <w:rFonts w:hint="eastAsia" w:ascii="仿宋" w:hAnsi="仿宋" w:eastAsia="仿宋"/>
          <w:sz w:val="30"/>
          <w:szCs w:val="30"/>
        </w:rPr>
        <w:t>外籍教师子女申请入读北京大学附属的中、小、幼教等教育机构，按学校事业编制聘用人员执行，学校为其提供便利条件。</w:t>
      </w:r>
    </w:p>
    <w:p>
      <w:pPr>
        <w:pStyle w:val="10"/>
        <w:numPr>
          <w:ilvl w:val="0"/>
          <w:numId w:val="2"/>
        </w:numPr>
        <w:adjustRightInd w:val="0"/>
        <w:snapToGrid w:val="0"/>
        <w:spacing w:line="360" w:lineRule="auto"/>
        <w:ind w:left="0" w:firstLine="600"/>
        <w:rPr>
          <w:rFonts w:ascii="仿宋" w:hAnsi="仿宋" w:eastAsia="仿宋"/>
          <w:sz w:val="30"/>
          <w:szCs w:val="30"/>
        </w:rPr>
      </w:pPr>
      <w:r>
        <w:rPr>
          <w:rFonts w:hint="eastAsia" w:ascii="仿宋" w:hAnsi="仿宋" w:eastAsia="仿宋"/>
          <w:sz w:val="30"/>
          <w:szCs w:val="30"/>
        </w:rPr>
        <w:t>除因国家和北京市有限制条款的政策性福利（如政策性住房）外，外籍教师可参照享受校内事业编制人员同等公共福利。外籍教师因政策限制未能购买学校政策性住房的，学校将根据情况为其提供合理的货币化补偿。</w:t>
      </w:r>
    </w:p>
    <w:p>
      <w:pPr>
        <w:pStyle w:val="10"/>
        <w:numPr>
          <w:ilvl w:val="0"/>
          <w:numId w:val="2"/>
        </w:numPr>
        <w:adjustRightInd w:val="0"/>
        <w:snapToGrid w:val="0"/>
        <w:spacing w:line="360" w:lineRule="auto"/>
        <w:ind w:left="0" w:firstLine="600"/>
        <w:rPr>
          <w:rFonts w:ascii="仿宋" w:hAnsi="仿宋" w:eastAsia="仿宋"/>
          <w:sz w:val="30"/>
          <w:szCs w:val="30"/>
        </w:rPr>
      </w:pPr>
      <w:r>
        <w:rPr>
          <w:rFonts w:hint="eastAsia" w:ascii="仿宋" w:hAnsi="仿宋" w:eastAsia="仿宋"/>
          <w:sz w:val="30"/>
          <w:szCs w:val="30"/>
        </w:rPr>
        <w:t>外籍教师因返回海外其家庭所在地探亲而产生旅费的，学校将为其提供每年一次往返经济舱机票费用。</w:t>
      </w:r>
    </w:p>
    <w:p>
      <w:pPr>
        <w:adjustRightInd w:val="0"/>
        <w:snapToGrid w:val="0"/>
        <w:spacing w:line="360" w:lineRule="auto"/>
        <w:ind w:firstLine="480" w:firstLineChars="200"/>
        <w:rPr>
          <w:sz w:val="24"/>
          <w:szCs w:val="24"/>
        </w:rPr>
      </w:pPr>
    </w:p>
    <w:p>
      <w:pPr>
        <w:pStyle w:val="10"/>
        <w:numPr>
          <w:ilvl w:val="0"/>
          <w:numId w:val="1"/>
        </w:numPr>
        <w:adjustRightInd w:val="0"/>
        <w:snapToGrid w:val="0"/>
        <w:spacing w:line="360" w:lineRule="auto"/>
        <w:ind w:firstLineChars="0"/>
        <w:rPr>
          <w:b/>
          <w:sz w:val="32"/>
          <w:szCs w:val="32"/>
        </w:rPr>
      </w:pPr>
      <w:r>
        <w:rPr>
          <w:rFonts w:hint="eastAsia"/>
          <w:b/>
          <w:sz w:val="32"/>
          <w:szCs w:val="32"/>
        </w:rPr>
        <w:t>附则</w:t>
      </w:r>
    </w:p>
    <w:p>
      <w:pPr>
        <w:pStyle w:val="10"/>
        <w:numPr>
          <w:ilvl w:val="0"/>
          <w:numId w:val="2"/>
        </w:numPr>
        <w:adjustRightInd w:val="0"/>
        <w:snapToGrid w:val="0"/>
        <w:spacing w:line="360" w:lineRule="auto"/>
        <w:ind w:left="0" w:firstLine="600"/>
        <w:rPr>
          <w:rFonts w:ascii="仿宋" w:hAnsi="仿宋" w:eastAsia="仿宋"/>
          <w:sz w:val="30"/>
          <w:szCs w:val="30"/>
        </w:rPr>
      </w:pPr>
      <w:r>
        <w:rPr>
          <w:rFonts w:hint="eastAsia" w:ascii="仿宋" w:hAnsi="仿宋" w:eastAsia="仿宋"/>
          <w:sz w:val="30"/>
          <w:szCs w:val="30"/>
        </w:rPr>
        <w:t>院系未经学校审批同意，不得以学校、院系或个人名义擅自聘用外籍教师。如有违反学校规定为外籍教师提供其他不当承诺的，或在聘用过程中存在违反国家法律法规以及学校规章制度的行为，并给学校带来损失的，学校将追究相关单位和人员的责任。</w:t>
      </w:r>
    </w:p>
    <w:p>
      <w:pPr>
        <w:pStyle w:val="10"/>
        <w:numPr>
          <w:ilvl w:val="0"/>
          <w:numId w:val="2"/>
        </w:numPr>
        <w:adjustRightInd w:val="0"/>
        <w:snapToGrid w:val="0"/>
        <w:spacing w:line="360" w:lineRule="auto"/>
        <w:ind w:left="0" w:firstLine="600"/>
        <w:rPr>
          <w:rFonts w:ascii="仿宋" w:hAnsi="仿宋" w:eastAsia="仿宋"/>
          <w:sz w:val="30"/>
          <w:szCs w:val="30"/>
        </w:rPr>
      </w:pPr>
      <w:r>
        <w:rPr>
          <w:rFonts w:hint="eastAsia" w:ascii="仿宋" w:hAnsi="仿宋" w:eastAsia="仿宋"/>
          <w:sz w:val="30"/>
          <w:szCs w:val="30"/>
        </w:rPr>
        <w:t>本办法自发布之日起实施，如有不一致的，以本规定为准，由人事部、国际合作部负责解释。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61223"/>
    <w:multiLevelType w:val="multilevel"/>
    <w:tmpl w:val="29061223"/>
    <w:lvl w:ilvl="0" w:tentative="0">
      <w:start w:val="1"/>
      <w:numFmt w:val="chineseCountingThousand"/>
      <w:lvlText w:val="%1、"/>
      <w:lvlJc w:val="left"/>
      <w:pPr>
        <w:ind w:left="1063" w:hanging="420"/>
      </w:p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61FF4433"/>
    <w:multiLevelType w:val="multilevel"/>
    <w:tmpl w:val="61FF443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36B"/>
    <w:rsid w:val="000008CE"/>
    <w:rsid w:val="00000B45"/>
    <w:rsid w:val="00001A01"/>
    <w:rsid w:val="00003E38"/>
    <w:rsid w:val="00003F1F"/>
    <w:rsid w:val="00005A3B"/>
    <w:rsid w:val="00005B5B"/>
    <w:rsid w:val="00005D02"/>
    <w:rsid w:val="00006C96"/>
    <w:rsid w:val="00006DAF"/>
    <w:rsid w:val="0000742B"/>
    <w:rsid w:val="0001191C"/>
    <w:rsid w:val="00014F8F"/>
    <w:rsid w:val="000158F9"/>
    <w:rsid w:val="00017ADE"/>
    <w:rsid w:val="00022A5D"/>
    <w:rsid w:val="00022F19"/>
    <w:rsid w:val="0002306D"/>
    <w:rsid w:val="000237AB"/>
    <w:rsid w:val="000248F4"/>
    <w:rsid w:val="00024F4E"/>
    <w:rsid w:val="000256A7"/>
    <w:rsid w:val="000273CE"/>
    <w:rsid w:val="00027549"/>
    <w:rsid w:val="000312E1"/>
    <w:rsid w:val="00031ACE"/>
    <w:rsid w:val="00032586"/>
    <w:rsid w:val="0003266E"/>
    <w:rsid w:val="00032CF8"/>
    <w:rsid w:val="00036E04"/>
    <w:rsid w:val="00040292"/>
    <w:rsid w:val="0004259A"/>
    <w:rsid w:val="000464E3"/>
    <w:rsid w:val="00046A4B"/>
    <w:rsid w:val="00046F7E"/>
    <w:rsid w:val="0004746B"/>
    <w:rsid w:val="00047F33"/>
    <w:rsid w:val="0005557A"/>
    <w:rsid w:val="000559AC"/>
    <w:rsid w:val="0005674E"/>
    <w:rsid w:val="000602C5"/>
    <w:rsid w:val="0006326D"/>
    <w:rsid w:val="000641D4"/>
    <w:rsid w:val="0006459D"/>
    <w:rsid w:val="000667E7"/>
    <w:rsid w:val="00067F67"/>
    <w:rsid w:val="00070889"/>
    <w:rsid w:val="00072588"/>
    <w:rsid w:val="00072D45"/>
    <w:rsid w:val="0007428F"/>
    <w:rsid w:val="00076639"/>
    <w:rsid w:val="00077D90"/>
    <w:rsid w:val="000822B8"/>
    <w:rsid w:val="000838F6"/>
    <w:rsid w:val="00083B64"/>
    <w:rsid w:val="00084681"/>
    <w:rsid w:val="00084D8C"/>
    <w:rsid w:val="00084E55"/>
    <w:rsid w:val="00085AE2"/>
    <w:rsid w:val="0008691F"/>
    <w:rsid w:val="000874B3"/>
    <w:rsid w:val="000874CE"/>
    <w:rsid w:val="00090861"/>
    <w:rsid w:val="00091071"/>
    <w:rsid w:val="00091BFE"/>
    <w:rsid w:val="00092A60"/>
    <w:rsid w:val="00093343"/>
    <w:rsid w:val="00093495"/>
    <w:rsid w:val="00093E0D"/>
    <w:rsid w:val="00096B54"/>
    <w:rsid w:val="000978DE"/>
    <w:rsid w:val="000A33C1"/>
    <w:rsid w:val="000A4987"/>
    <w:rsid w:val="000A67D7"/>
    <w:rsid w:val="000A69B0"/>
    <w:rsid w:val="000A7AD1"/>
    <w:rsid w:val="000B0283"/>
    <w:rsid w:val="000B0738"/>
    <w:rsid w:val="000B0794"/>
    <w:rsid w:val="000B16FF"/>
    <w:rsid w:val="000B1FD4"/>
    <w:rsid w:val="000B221A"/>
    <w:rsid w:val="000B317D"/>
    <w:rsid w:val="000B3321"/>
    <w:rsid w:val="000B4429"/>
    <w:rsid w:val="000B4763"/>
    <w:rsid w:val="000B5597"/>
    <w:rsid w:val="000B59B2"/>
    <w:rsid w:val="000B5E50"/>
    <w:rsid w:val="000B7130"/>
    <w:rsid w:val="000B7A04"/>
    <w:rsid w:val="000C1EE4"/>
    <w:rsid w:val="000C2020"/>
    <w:rsid w:val="000C3FC5"/>
    <w:rsid w:val="000C5E1B"/>
    <w:rsid w:val="000C6B3E"/>
    <w:rsid w:val="000D0A71"/>
    <w:rsid w:val="000D1064"/>
    <w:rsid w:val="000D1E66"/>
    <w:rsid w:val="000D2B8D"/>
    <w:rsid w:val="000D37A9"/>
    <w:rsid w:val="000D42C0"/>
    <w:rsid w:val="000D53FE"/>
    <w:rsid w:val="000D54AB"/>
    <w:rsid w:val="000D6C0A"/>
    <w:rsid w:val="000D6C0D"/>
    <w:rsid w:val="000D728B"/>
    <w:rsid w:val="000E096F"/>
    <w:rsid w:val="000E2917"/>
    <w:rsid w:val="000E6F72"/>
    <w:rsid w:val="000F0F9B"/>
    <w:rsid w:val="000F126A"/>
    <w:rsid w:val="000F426E"/>
    <w:rsid w:val="000F6DC8"/>
    <w:rsid w:val="000F70AA"/>
    <w:rsid w:val="00102AF5"/>
    <w:rsid w:val="00103508"/>
    <w:rsid w:val="00103832"/>
    <w:rsid w:val="00107659"/>
    <w:rsid w:val="00107C05"/>
    <w:rsid w:val="00110E1F"/>
    <w:rsid w:val="001118D9"/>
    <w:rsid w:val="00111FDE"/>
    <w:rsid w:val="00112888"/>
    <w:rsid w:val="0011341C"/>
    <w:rsid w:val="00113A28"/>
    <w:rsid w:val="00113D05"/>
    <w:rsid w:val="00115420"/>
    <w:rsid w:val="00115B47"/>
    <w:rsid w:val="0011740C"/>
    <w:rsid w:val="00120070"/>
    <w:rsid w:val="00120F40"/>
    <w:rsid w:val="00120F7B"/>
    <w:rsid w:val="00121E56"/>
    <w:rsid w:val="001248F1"/>
    <w:rsid w:val="00125057"/>
    <w:rsid w:val="00125C0C"/>
    <w:rsid w:val="00126D1F"/>
    <w:rsid w:val="001276ED"/>
    <w:rsid w:val="001335B3"/>
    <w:rsid w:val="00133785"/>
    <w:rsid w:val="00133DBE"/>
    <w:rsid w:val="001345E5"/>
    <w:rsid w:val="00136CEF"/>
    <w:rsid w:val="00143D5E"/>
    <w:rsid w:val="00144EC1"/>
    <w:rsid w:val="00150EEA"/>
    <w:rsid w:val="00151DAB"/>
    <w:rsid w:val="00152743"/>
    <w:rsid w:val="00153173"/>
    <w:rsid w:val="00153932"/>
    <w:rsid w:val="0015444C"/>
    <w:rsid w:val="00155C48"/>
    <w:rsid w:val="00157433"/>
    <w:rsid w:val="001576E8"/>
    <w:rsid w:val="00157FEB"/>
    <w:rsid w:val="001611A5"/>
    <w:rsid w:val="0016326C"/>
    <w:rsid w:val="001640B2"/>
    <w:rsid w:val="00164A33"/>
    <w:rsid w:val="00165BF6"/>
    <w:rsid w:val="00166094"/>
    <w:rsid w:val="001661BB"/>
    <w:rsid w:val="00166574"/>
    <w:rsid w:val="001677B5"/>
    <w:rsid w:val="001700E5"/>
    <w:rsid w:val="0017021C"/>
    <w:rsid w:val="00170560"/>
    <w:rsid w:val="001706DA"/>
    <w:rsid w:val="001709FF"/>
    <w:rsid w:val="00170B6B"/>
    <w:rsid w:val="00170D35"/>
    <w:rsid w:val="0017133D"/>
    <w:rsid w:val="001713D2"/>
    <w:rsid w:val="001727C8"/>
    <w:rsid w:val="00172E2E"/>
    <w:rsid w:val="00174A37"/>
    <w:rsid w:val="00175DEE"/>
    <w:rsid w:val="00180C9C"/>
    <w:rsid w:val="00181A8F"/>
    <w:rsid w:val="00183631"/>
    <w:rsid w:val="001850E8"/>
    <w:rsid w:val="00185593"/>
    <w:rsid w:val="00186958"/>
    <w:rsid w:val="00187822"/>
    <w:rsid w:val="00187BAD"/>
    <w:rsid w:val="00191D30"/>
    <w:rsid w:val="00192562"/>
    <w:rsid w:val="00192A8D"/>
    <w:rsid w:val="00194175"/>
    <w:rsid w:val="00195F7B"/>
    <w:rsid w:val="001964B3"/>
    <w:rsid w:val="001A065E"/>
    <w:rsid w:val="001A0ADA"/>
    <w:rsid w:val="001A2431"/>
    <w:rsid w:val="001A3D55"/>
    <w:rsid w:val="001A3F3A"/>
    <w:rsid w:val="001A4022"/>
    <w:rsid w:val="001A582F"/>
    <w:rsid w:val="001A64C2"/>
    <w:rsid w:val="001A702E"/>
    <w:rsid w:val="001A7428"/>
    <w:rsid w:val="001A7D43"/>
    <w:rsid w:val="001B0D40"/>
    <w:rsid w:val="001B23CE"/>
    <w:rsid w:val="001B293D"/>
    <w:rsid w:val="001B55F0"/>
    <w:rsid w:val="001B5A45"/>
    <w:rsid w:val="001C25BE"/>
    <w:rsid w:val="001C27D9"/>
    <w:rsid w:val="001C5B12"/>
    <w:rsid w:val="001C7118"/>
    <w:rsid w:val="001C7ED5"/>
    <w:rsid w:val="001D0E76"/>
    <w:rsid w:val="001D2674"/>
    <w:rsid w:val="001D288C"/>
    <w:rsid w:val="001D308B"/>
    <w:rsid w:val="001D3160"/>
    <w:rsid w:val="001D3E9A"/>
    <w:rsid w:val="001D4088"/>
    <w:rsid w:val="001D40AF"/>
    <w:rsid w:val="001D414E"/>
    <w:rsid w:val="001D57D9"/>
    <w:rsid w:val="001D6548"/>
    <w:rsid w:val="001D7A4C"/>
    <w:rsid w:val="001E055B"/>
    <w:rsid w:val="001E1DB3"/>
    <w:rsid w:val="001E44BD"/>
    <w:rsid w:val="001E585A"/>
    <w:rsid w:val="001F19DE"/>
    <w:rsid w:val="001F1F98"/>
    <w:rsid w:val="001F47A4"/>
    <w:rsid w:val="001F5088"/>
    <w:rsid w:val="001F5D47"/>
    <w:rsid w:val="001F688A"/>
    <w:rsid w:val="00200449"/>
    <w:rsid w:val="00200A8A"/>
    <w:rsid w:val="00200E9F"/>
    <w:rsid w:val="002024DD"/>
    <w:rsid w:val="002026D6"/>
    <w:rsid w:val="002028C9"/>
    <w:rsid w:val="0020467C"/>
    <w:rsid w:val="00205653"/>
    <w:rsid w:val="00206B0A"/>
    <w:rsid w:val="0020789F"/>
    <w:rsid w:val="00207BD6"/>
    <w:rsid w:val="00211689"/>
    <w:rsid w:val="00211E5D"/>
    <w:rsid w:val="00212D9E"/>
    <w:rsid w:val="002147A9"/>
    <w:rsid w:val="002168B2"/>
    <w:rsid w:val="00216A1A"/>
    <w:rsid w:val="00216C80"/>
    <w:rsid w:val="002172F9"/>
    <w:rsid w:val="00220778"/>
    <w:rsid w:val="0022162E"/>
    <w:rsid w:val="002222C0"/>
    <w:rsid w:val="0022261A"/>
    <w:rsid w:val="00222EA2"/>
    <w:rsid w:val="00223CA0"/>
    <w:rsid w:val="00224B86"/>
    <w:rsid w:val="00227D80"/>
    <w:rsid w:val="002312F0"/>
    <w:rsid w:val="0023194E"/>
    <w:rsid w:val="0023270F"/>
    <w:rsid w:val="00233E37"/>
    <w:rsid w:val="00234D60"/>
    <w:rsid w:val="00235E10"/>
    <w:rsid w:val="00236097"/>
    <w:rsid w:val="002364CC"/>
    <w:rsid w:val="00236FAD"/>
    <w:rsid w:val="00240DE1"/>
    <w:rsid w:val="00243740"/>
    <w:rsid w:val="00244490"/>
    <w:rsid w:val="002451B4"/>
    <w:rsid w:val="00246F4A"/>
    <w:rsid w:val="002470F6"/>
    <w:rsid w:val="00250C82"/>
    <w:rsid w:val="0025157B"/>
    <w:rsid w:val="0025225E"/>
    <w:rsid w:val="00252435"/>
    <w:rsid w:val="00252BB0"/>
    <w:rsid w:val="0025321B"/>
    <w:rsid w:val="00254A35"/>
    <w:rsid w:val="002559F1"/>
    <w:rsid w:val="00256AB5"/>
    <w:rsid w:val="00256F44"/>
    <w:rsid w:val="00257ACF"/>
    <w:rsid w:val="002609FA"/>
    <w:rsid w:val="00264668"/>
    <w:rsid w:val="0026502C"/>
    <w:rsid w:val="002656E4"/>
    <w:rsid w:val="0026620E"/>
    <w:rsid w:val="00266A3D"/>
    <w:rsid w:val="00270958"/>
    <w:rsid w:val="00271842"/>
    <w:rsid w:val="00271A5C"/>
    <w:rsid w:val="00272452"/>
    <w:rsid w:val="0027261A"/>
    <w:rsid w:val="00274F29"/>
    <w:rsid w:val="00275281"/>
    <w:rsid w:val="002771D8"/>
    <w:rsid w:val="00280DC8"/>
    <w:rsid w:val="00281176"/>
    <w:rsid w:val="0028191C"/>
    <w:rsid w:val="00281DAC"/>
    <w:rsid w:val="00282181"/>
    <w:rsid w:val="002822F9"/>
    <w:rsid w:val="002829F1"/>
    <w:rsid w:val="00283067"/>
    <w:rsid w:val="00283459"/>
    <w:rsid w:val="002852E0"/>
    <w:rsid w:val="00287011"/>
    <w:rsid w:val="00293419"/>
    <w:rsid w:val="002955E8"/>
    <w:rsid w:val="00295834"/>
    <w:rsid w:val="0029612E"/>
    <w:rsid w:val="0029645A"/>
    <w:rsid w:val="00296701"/>
    <w:rsid w:val="00297492"/>
    <w:rsid w:val="00297D0D"/>
    <w:rsid w:val="002A334C"/>
    <w:rsid w:val="002A4A03"/>
    <w:rsid w:val="002A59FC"/>
    <w:rsid w:val="002A6438"/>
    <w:rsid w:val="002B0C1B"/>
    <w:rsid w:val="002B3260"/>
    <w:rsid w:val="002B4E34"/>
    <w:rsid w:val="002B52F9"/>
    <w:rsid w:val="002B5C1E"/>
    <w:rsid w:val="002B60DA"/>
    <w:rsid w:val="002B61D8"/>
    <w:rsid w:val="002B6AD2"/>
    <w:rsid w:val="002B6D40"/>
    <w:rsid w:val="002C0B5E"/>
    <w:rsid w:val="002C1B76"/>
    <w:rsid w:val="002C2CFF"/>
    <w:rsid w:val="002C4247"/>
    <w:rsid w:val="002C4BDC"/>
    <w:rsid w:val="002C5363"/>
    <w:rsid w:val="002C620F"/>
    <w:rsid w:val="002C678C"/>
    <w:rsid w:val="002C71F8"/>
    <w:rsid w:val="002D07ED"/>
    <w:rsid w:val="002D0A73"/>
    <w:rsid w:val="002D1399"/>
    <w:rsid w:val="002D195A"/>
    <w:rsid w:val="002D344B"/>
    <w:rsid w:val="002D38E0"/>
    <w:rsid w:val="002D5E96"/>
    <w:rsid w:val="002D6150"/>
    <w:rsid w:val="002D65AA"/>
    <w:rsid w:val="002D7D51"/>
    <w:rsid w:val="002E0F1B"/>
    <w:rsid w:val="002E3679"/>
    <w:rsid w:val="002E3CB4"/>
    <w:rsid w:val="002E486B"/>
    <w:rsid w:val="002E60B0"/>
    <w:rsid w:val="002F116C"/>
    <w:rsid w:val="002F2AF9"/>
    <w:rsid w:val="002F3BB4"/>
    <w:rsid w:val="002F45C4"/>
    <w:rsid w:val="002F5DEB"/>
    <w:rsid w:val="002F6593"/>
    <w:rsid w:val="002F65A1"/>
    <w:rsid w:val="002F6C08"/>
    <w:rsid w:val="00300543"/>
    <w:rsid w:val="00300ED5"/>
    <w:rsid w:val="003021C8"/>
    <w:rsid w:val="00302C7B"/>
    <w:rsid w:val="00303188"/>
    <w:rsid w:val="00303395"/>
    <w:rsid w:val="003044BE"/>
    <w:rsid w:val="00305B62"/>
    <w:rsid w:val="00306DE6"/>
    <w:rsid w:val="00307B35"/>
    <w:rsid w:val="00307EED"/>
    <w:rsid w:val="0031192C"/>
    <w:rsid w:val="00313CE5"/>
    <w:rsid w:val="00313EF7"/>
    <w:rsid w:val="00315328"/>
    <w:rsid w:val="003154E5"/>
    <w:rsid w:val="00316411"/>
    <w:rsid w:val="00317128"/>
    <w:rsid w:val="00320854"/>
    <w:rsid w:val="00324FF3"/>
    <w:rsid w:val="00325284"/>
    <w:rsid w:val="0032768B"/>
    <w:rsid w:val="0033087D"/>
    <w:rsid w:val="00331068"/>
    <w:rsid w:val="00331C2F"/>
    <w:rsid w:val="00331F02"/>
    <w:rsid w:val="00333751"/>
    <w:rsid w:val="00337744"/>
    <w:rsid w:val="00341372"/>
    <w:rsid w:val="00341AC0"/>
    <w:rsid w:val="003421A9"/>
    <w:rsid w:val="00343BCE"/>
    <w:rsid w:val="0034460A"/>
    <w:rsid w:val="003469D8"/>
    <w:rsid w:val="00347930"/>
    <w:rsid w:val="00347C1D"/>
    <w:rsid w:val="00350737"/>
    <w:rsid w:val="00351D1B"/>
    <w:rsid w:val="0035246E"/>
    <w:rsid w:val="0035576C"/>
    <w:rsid w:val="00360312"/>
    <w:rsid w:val="00360A4D"/>
    <w:rsid w:val="00361E11"/>
    <w:rsid w:val="003627CF"/>
    <w:rsid w:val="00363F2D"/>
    <w:rsid w:val="003642E6"/>
    <w:rsid w:val="003645B4"/>
    <w:rsid w:val="0036483B"/>
    <w:rsid w:val="00364AAA"/>
    <w:rsid w:val="00364C32"/>
    <w:rsid w:val="003670A5"/>
    <w:rsid w:val="00367643"/>
    <w:rsid w:val="00370858"/>
    <w:rsid w:val="00370A40"/>
    <w:rsid w:val="00373178"/>
    <w:rsid w:val="0037458F"/>
    <w:rsid w:val="00374A57"/>
    <w:rsid w:val="003750B0"/>
    <w:rsid w:val="003755D7"/>
    <w:rsid w:val="00376129"/>
    <w:rsid w:val="0038077A"/>
    <w:rsid w:val="003816F5"/>
    <w:rsid w:val="00381FCE"/>
    <w:rsid w:val="0038215D"/>
    <w:rsid w:val="00383DA8"/>
    <w:rsid w:val="003900A0"/>
    <w:rsid w:val="00392A7D"/>
    <w:rsid w:val="003943ED"/>
    <w:rsid w:val="00394ADE"/>
    <w:rsid w:val="00394EAD"/>
    <w:rsid w:val="00394FA3"/>
    <w:rsid w:val="0039521C"/>
    <w:rsid w:val="00396DF4"/>
    <w:rsid w:val="00397057"/>
    <w:rsid w:val="0039776A"/>
    <w:rsid w:val="00397834"/>
    <w:rsid w:val="00397950"/>
    <w:rsid w:val="003A231F"/>
    <w:rsid w:val="003A2B0C"/>
    <w:rsid w:val="003A466E"/>
    <w:rsid w:val="003A5049"/>
    <w:rsid w:val="003A5084"/>
    <w:rsid w:val="003A6AD9"/>
    <w:rsid w:val="003A6D9B"/>
    <w:rsid w:val="003A72F9"/>
    <w:rsid w:val="003B18EB"/>
    <w:rsid w:val="003B20E4"/>
    <w:rsid w:val="003B423D"/>
    <w:rsid w:val="003B50D5"/>
    <w:rsid w:val="003B6198"/>
    <w:rsid w:val="003B7419"/>
    <w:rsid w:val="003B7677"/>
    <w:rsid w:val="003C0C0C"/>
    <w:rsid w:val="003C36AA"/>
    <w:rsid w:val="003C3969"/>
    <w:rsid w:val="003C45E5"/>
    <w:rsid w:val="003C521C"/>
    <w:rsid w:val="003C5ACD"/>
    <w:rsid w:val="003C620A"/>
    <w:rsid w:val="003C7491"/>
    <w:rsid w:val="003C7727"/>
    <w:rsid w:val="003D2B5A"/>
    <w:rsid w:val="003D2BD2"/>
    <w:rsid w:val="003D3051"/>
    <w:rsid w:val="003D6C37"/>
    <w:rsid w:val="003E0787"/>
    <w:rsid w:val="003E1F19"/>
    <w:rsid w:val="003E3992"/>
    <w:rsid w:val="003E40A7"/>
    <w:rsid w:val="003E453F"/>
    <w:rsid w:val="003E6627"/>
    <w:rsid w:val="003F0048"/>
    <w:rsid w:val="003F00CA"/>
    <w:rsid w:val="003F1145"/>
    <w:rsid w:val="003F1737"/>
    <w:rsid w:val="003F1A1F"/>
    <w:rsid w:val="003F1E06"/>
    <w:rsid w:val="003F20DD"/>
    <w:rsid w:val="003F2786"/>
    <w:rsid w:val="003F34CC"/>
    <w:rsid w:val="003F4422"/>
    <w:rsid w:val="003F44F8"/>
    <w:rsid w:val="003F64BB"/>
    <w:rsid w:val="0040024E"/>
    <w:rsid w:val="004008E2"/>
    <w:rsid w:val="00400B03"/>
    <w:rsid w:val="00400C34"/>
    <w:rsid w:val="0040106B"/>
    <w:rsid w:val="00401B37"/>
    <w:rsid w:val="00401DFD"/>
    <w:rsid w:val="00401E71"/>
    <w:rsid w:val="00404A4C"/>
    <w:rsid w:val="00404E7A"/>
    <w:rsid w:val="00405C9E"/>
    <w:rsid w:val="00406014"/>
    <w:rsid w:val="00406AD7"/>
    <w:rsid w:val="00407298"/>
    <w:rsid w:val="004077BF"/>
    <w:rsid w:val="00410125"/>
    <w:rsid w:val="004108FB"/>
    <w:rsid w:val="00410D80"/>
    <w:rsid w:val="00411615"/>
    <w:rsid w:val="00411940"/>
    <w:rsid w:val="00413739"/>
    <w:rsid w:val="004146B6"/>
    <w:rsid w:val="004155D7"/>
    <w:rsid w:val="0041621B"/>
    <w:rsid w:val="00416299"/>
    <w:rsid w:val="00417464"/>
    <w:rsid w:val="00417913"/>
    <w:rsid w:val="00417B37"/>
    <w:rsid w:val="00417C67"/>
    <w:rsid w:val="004216A8"/>
    <w:rsid w:val="00421952"/>
    <w:rsid w:val="00423464"/>
    <w:rsid w:val="00425A70"/>
    <w:rsid w:val="00426EC9"/>
    <w:rsid w:val="00433554"/>
    <w:rsid w:val="0043372D"/>
    <w:rsid w:val="00434700"/>
    <w:rsid w:val="00434B81"/>
    <w:rsid w:val="004350B3"/>
    <w:rsid w:val="00435CF1"/>
    <w:rsid w:val="00435EC5"/>
    <w:rsid w:val="00436E9F"/>
    <w:rsid w:val="00437367"/>
    <w:rsid w:val="00440D7C"/>
    <w:rsid w:val="004410EF"/>
    <w:rsid w:val="0044126D"/>
    <w:rsid w:val="0044151F"/>
    <w:rsid w:val="00442BC7"/>
    <w:rsid w:val="00443ED2"/>
    <w:rsid w:val="004445C7"/>
    <w:rsid w:val="00444B2D"/>
    <w:rsid w:val="00444D0E"/>
    <w:rsid w:val="00447927"/>
    <w:rsid w:val="00450357"/>
    <w:rsid w:val="00450B72"/>
    <w:rsid w:val="00450DD0"/>
    <w:rsid w:val="004515AF"/>
    <w:rsid w:val="00454940"/>
    <w:rsid w:val="00454ABE"/>
    <w:rsid w:val="004553CC"/>
    <w:rsid w:val="004558C5"/>
    <w:rsid w:val="004567EA"/>
    <w:rsid w:val="00456E38"/>
    <w:rsid w:val="00457AB8"/>
    <w:rsid w:val="004600EC"/>
    <w:rsid w:val="0046017C"/>
    <w:rsid w:val="00461CA6"/>
    <w:rsid w:val="00462062"/>
    <w:rsid w:val="00465257"/>
    <w:rsid w:val="0046572B"/>
    <w:rsid w:val="004658A4"/>
    <w:rsid w:val="00467322"/>
    <w:rsid w:val="004708C5"/>
    <w:rsid w:val="00471075"/>
    <w:rsid w:val="00471DEB"/>
    <w:rsid w:val="004720A7"/>
    <w:rsid w:val="004727F1"/>
    <w:rsid w:val="0047562B"/>
    <w:rsid w:val="00475E8C"/>
    <w:rsid w:val="00476734"/>
    <w:rsid w:val="00476EB1"/>
    <w:rsid w:val="004771AC"/>
    <w:rsid w:val="004778A5"/>
    <w:rsid w:val="00477B97"/>
    <w:rsid w:val="00481661"/>
    <w:rsid w:val="00483BB9"/>
    <w:rsid w:val="00483D9A"/>
    <w:rsid w:val="00484C53"/>
    <w:rsid w:val="00485F83"/>
    <w:rsid w:val="00486213"/>
    <w:rsid w:val="004905FC"/>
    <w:rsid w:val="00491CD1"/>
    <w:rsid w:val="0049204C"/>
    <w:rsid w:val="00494520"/>
    <w:rsid w:val="00494BC8"/>
    <w:rsid w:val="00494C30"/>
    <w:rsid w:val="00494DEC"/>
    <w:rsid w:val="00495856"/>
    <w:rsid w:val="004961CA"/>
    <w:rsid w:val="00496439"/>
    <w:rsid w:val="00496DD9"/>
    <w:rsid w:val="0049771D"/>
    <w:rsid w:val="004A1EB0"/>
    <w:rsid w:val="004A2979"/>
    <w:rsid w:val="004A5295"/>
    <w:rsid w:val="004A5BCE"/>
    <w:rsid w:val="004A6F10"/>
    <w:rsid w:val="004B0F2D"/>
    <w:rsid w:val="004B1D13"/>
    <w:rsid w:val="004B279A"/>
    <w:rsid w:val="004B562C"/>
    <w:rsid w:val="004B5E43"/>
    <w:rsid w:val="004C02E6"/>
    <w:rsid w:val="004C19D3"/>
    <w:rsid w:val="004C2980"/>
    <w:rsid w:val="004C4443"/>
    <w:rsid w:val="004C4ADB"/>
    <w:rsid w:val="004C58AB"/>
    <w:rsid w:val="004C6B47"/>
    <w:rsid w:val="004C6C55"/>
    <w:rsid w:val="004C717C"/>
    <w:rsid w:val="004D0404"/>
    <w:rsid w:val="004D06AF"/>
    <w:rsid w:val="004D30B1"/>
    <w:rsid w:val="004D33C6"/>
    <w:rsid w:val="004D3C40"/>
    <w:rsid w:val="004D456C"/>
    <w:rsid w:val="004D4723"/>
    <w:rsid w:val="004E0628"/>
    <w:rsid w:val="004E1D84"/>
    <w:rsid w:val="004E2A4A"/>
    <w:rsid w:val="004E2CE5"/>
    <w:rsid w:val="004E3F7E"/>
    <w:rsid w:val="004E4CA6"/>
    <w:rsid w:val="004E4EE3"/>
    <w:rsid w:val="004E5E06"/>
    <w:rsid w:val="004E64AD"/>
    <w:rsid w:val="004E7958"/>
    <w:rsid w:val="004F0F0A"/>
    <w:rsid w:val="004F1A38"/>
    <w:rsid w:val="004F1AD6"/>
    <w:rsid w:val="004F368C"/>
    <w:rsid w:val="004F4B6F"/>
    <w:rsid w:val="004F606A"/>
    <w:rsid w:val="00503607"/>
    <w:rsid w:val="00503A6F"/>
    <w:rsid w:val="00503CDB"/>
    <w:rsid w:val="00504931"/>
    <w:rsid w:val="005060FD"/>
    <w:rsid w:val="00506940"/>
    <w:rsid w:val="00510201"/>
    <w:rsid w:val="00510600"/>
    <w:rsid w:val="00510900"/>
    <w:rsid w:val="0051349F"/>
    <w:rsid w:val="00513FEA"/>
    <w:rsid w:val="00514002"/>
    <w:rsid w:val="00515103"/>
    <w:rsid w:val="00515248"/>
    <w:rsid w:val="00517F1C"/>
    <w:rsid w:val="0052137D"/>
    <w:rsid w:val="00522C16"/>
    <w:rsid w:val="00522E8D"/>
    <w:rsid w:val="00523A54"/>
    <w:rsid w:val="005255B4"/>
    <w:rsid w:val="00525657"/>
    <w:rsid w:val="00525739"/>
    <w:rsid w:val="005265D7"/>
    <w:rsid w:val="0052699A"/>
    <w:rsid w:val="00530804"/>
    <w:rsid w:val="00531B95"/>
    <w:rsid w:val="00531FF4"/>
    <w:rsid w:val="00532ADE"/>
    <w:rsid w:val="00532DB9"/>
    <w:rsid w:val="00533E80"/>
    <w:rsid w:val="005360C4"/>
    <w:rsid w:val="00537AFF"/>
    <w:rsid w:val="005406E6"/>
    <w:rsid w:val="00541624"/>
    <w:rsid w:val="00542AB1"/>
    <w:rsid w:val="00543853"/>
    <w:rsid w:val="00546073"/>
    <w:rsid w:val="0054651E"/>
    <w:rsid w:val="00547C42"/>
    <w:rsid w:val="00547CDD"/>
    <w:rsid w:val="00550D04"/>
    <w:rsid w:val="00551022"/>
    <w:rsid w:val="00552C8A"/>
    <w:rsid w:val="00553115"/>
    <w:rsid w:val="005533D0"/>
    <w:rsid w:val="0055458F"/>
    <w:rsid w:val="00555F57"/>
    <w:rsid w:val="005567FD"/>
    <w:rsid w:val="00557299"/>
    <w:rsid w:val="00557441"/>
    <w:rsid w:val="00557EB0"/>
    <w:rsid w:val="005600F9"/>
    <w:rsid w:val="00561699"/>
    <w:rsid w:val="00563113"/>
    <w:rsid w:val="00564D60"/>
    <w:rsid w:val="00564F2D"/>
    <w:rsid w:val="00567B50"/>
    <w:rsid w:val="00570779"/>
    <w:rsid w:val="00571413"/>
    <w:rsid w:val="00577B99"/>
    <w:rsid w:val="00581A12"/>
    <w:rsid w:val="00582DAB"/>
    <w:rsid w:val="00583185"/>
    <w:rsid w:val="0058429C"/>
    <w:rsid w:val="00584D1F"/>
    <w:rsid w:val="005850CE"/>
    <w:rsid w:val="00585547"/>
    <w:rsid w:val="00590533"/>
    <w:rsid w:val="00590D0F"/>
    <w:rsid w:val="00592B10"/>
    <w:rsid w:val="00596880"/>
    <w:rsid w:val="005A1773"/>
    <w:rsid w:val="005A2D47"/>
    <w:rsid w:val="005A3E51"/>
    <w:rsid w:val="005A5D30"/>
    <w:rsid w:val="005A649A"/>
    <w:rsid w:val="005B11ED"/>
    <w:rsid w:val="005B1CB1"/>
    <w:rsid w:val="005B273A"/>
    <w:rsid w:val="005B35AA"/>
    <w:rsid w:val="005B43EF"/>
    <w:rsid w:val="005B4454"/>
    <w:rsid w:val="005B4725"/>
    <w:rsid w:val="005B7295"/>
    <w:rsid w:val="005B7690"/>
    <w:rsid w:val="005B7FDB"/>
    <w:rsid w:val="005C2064"/>
    <w:rsid w:val="005C24E3"/>
    <w:rsid w:val="005C2659"/>
    <w:rsid w:val="005C28EE"/>
    <w:rsid w:val="005C5680"/>
    <w:rsid w:val="005C7A8F"/>
    <w:rsid w:val="005D0623"/>
    <w:rsid w:val="005D063F"/>
    <w:rsid w:val="005D1580"/>
    <w:rsid w:val="005D16CC"/>
    <w:rsid w:val="005D1AE7"/>
    <w:rsid w:val="005D1ED6"/>
    <w:rsid w:val="005D2A12"/>
    <w:rsid w:val="005D355B"/>
    <w:rsid w:val="005D3E32"/>
    <w:rsid w:val="005D4201"/>
    <w:rsid w:val="005D4278"/>
    <w:rsid w:val="005D4FBC"/>
    <w:rsid w:val="005D7C6F"/>
    <w:rsid w:val="005E010A"/>
    <w:rsid w:val="005E13E3"/>
    <w:rsid w:val="005E2182"/>
    <w:rsid w:val="005E336B"/>
    <w:rsid w:val="005E3AED"/>
    <w:rsid w:val="005E69DD"/>
    <w:rsid w:val="005E6DB2"/>
    <w:rsid w:val="005E715E"/>
    <w:rsid w:val="005E7984"/>
    <w:rsid w:val="005F3B4D"/>
    <w:rsid w:val="005F4F93"/>
    <w:rsid w:val="005F6B62"/>
    <w:rsid w:val="005F6DB8"/>
    <w:rsid w:val="00600632"/>
    <w:rsid w:val="00601395"/>
    <w:rsid w:val="006015E4"/>
    <w:rsid w:val="0060161C"/>
    <w:rsid w:val="00602957"/>
    <w:rsid w:val="00602D81"/>
    <w:rsid w:val="00603741"/>
    <w:rsid w:val="00603A50"/>
    <w:rsid w:val="00604CA5"/>
    <w:rsid w:val="00606729"/>
    <w:rsid w:val="006069AE"/>
    <w:rsid w:val="00610AFF"/>
    <w:rsid w:val="00612D7A"/>
    <w:rsid w:val="006132E6"/>
    <w:rsid w:val="006139BE"/>
    <w:rsid w:val="006152F6"/>
    <w:rsid w:val="00617A6E"/>
    <w:rsid w:val="00620109"/>
    <w:rsid w:val="006202D5"/>
    <w:rsid w:val="00620899"/>
    <w:rsid w:val="0062127B"/>
    <w:rsid w:val="0062469E"/>
    <w:rsid w:val="00624810"/>
    <w:rsid w:val="00624DD3"/>
    <w:rsid w:val="00625575"/>
    <w:rsid w:val="006255E4"/>
    <w:rsid w:val="00625AAE"/>
    <w:rsid w:val="00627F97"/>
    <w:rsid w:val="0063050A"/>
    <w:rsid w:val="00630867"/>
    <w:rsid w:val="00631916"/>
    <w:rsid w:val="00633F54"/>
    <w:rsid w:val="00635652"/>
    <w:rsid w:val="00636813"/>
    <w:rsid w:val="006378CA"/>
    <w:rsid w:val="00637C99"/>
    <w:rsid w:val="00637F59"/>
    <w:rsid w:val="00642C56"/>
    <w:rsid w:val="0064300F"/>
    <w:rsid w:val="00643991"/>
    <w:rsid w:val="006439A2"/>
    <w:rsid w:val="00643C9F"/>
    <w:rsid w:val="006447BD"/>
    <w:rsid w:val="00644E03"/>
    <w:rsid w:val="0064572C"/>
    <w:rsid w:val="00645BFA"/>
    <w:rsid w:val="00645E94"/>
    <w:rsid w:val="00650DD4"/>
    <w:rsid w:val="00650E70"/>
    <w:rsid w:val="006520BA"/>
    <w:rsid w:val="00652DCD"/>
    <w:rsid w:val="00653122"/>
    <w:rsid w:val="00653AE0"/>
    <w:rsid w:val="00654EBC"/>
    <w:rsid w:val="00656C81"/>
    <w:rsid w:val="00657066"/>
    <w:rsid w:val="0066210C"/>
    <w:rsid w:val="00663E83"/>
    <w:rsid w:val="00664679"/>
    <w:rsid w:val="00664817"/>
    <w:rsid w:val="00665D88"/>
    <w:rsid w:val="00670CC7"/>
    <w:rsid w:val="006718D3"/>
    <w:rsid w:val="00671CEE"/>
    <w:rsid w:val="00672351"/>
    <w:rsid w:val="006731FB"/>
    <w:rsid w:val="006742D7"/>
    <w:rsid w:val="006766E1"/>
    <w:rsid w:val="0067687F"/>
    <w:rsid w:val="0067710F"/>
    <w:rsid w:val="0067776A"/>
    <w:rsid w:val="00677FAB"/>
    <w:rsid w:val="00680887"/>
    <w:rsid w:val="00683A1F"/>
    <w:rsid w:val="00683A33"/>
    <w:rsid w:val="00684BFF"/>
    <w:rsid w:val="00684D51"/>
    <w:rsid w:val="00685459"/>
    <w:rsid w:val="00685AAB"/>
    <w:rsid w:val="00691D07"/>
    <w:rsid w:val="00693358"/>
    <w:rsid w:val="00694EC0"/>
    <w:rsid w:val="00695AF8"/>
    <w:rsid w:val="00695EEE"/>
    <w:rsid w:val="006960C1"/>
    <w:rsid w:val="006960DB"/>
    <w:rsid w:val="00696450"/>
    <w:rsid w:val="006A1D6C"/>
    <w:rsid w:val="006A4DB9"/>
    <w:rsid w:val="006A4ED0"/>
    <w:rsid w:val="006A5AE8"/>
    <w:rsid w:val="006A6B29"/>
    <w:rsid w:val="006A6F51"/>
    <w:rsid w:val="006B06D5"/>
    <w:rsid w:val="006B0DB1"/>
    <w:rsid w:val="006B3EA1"/>
    <w:rsid w:val="006B40ED"/>
    <w:rsid w:val="006B5D79"/>
    <w:rsid w:val="006B657E"/>
    <w:rsid w:val="006B6600"/>
    <w:rsid w:val="006B779F"/>
    <w:rsid w:val="006B7D62"/>
    <w:rsid w:val="006C030E"/>
    <w:rsid w:val="006C118A"/>
    <w:rsid w:val="006C1999"/>
    <w:rsid w:val="006C1C74"/>
    <w:rsid w:val="006C25B2"/>
    <w:rsid w:val="006C4ABE"/>
    <w:rsid w:val="006C4BD8"/>
    <w:rsid w:val="006C5214"/>
    <w:rsid w:val="006C61EE"/>
    <w:rsid w:val="006C7067"/>
    <w:rsid w:val="006D0FF0"/>
    <w:rsid w:val="006D14DB"/>
    <w:rsid w:val="006D1A1C"/>
    <w:rsid w:val="006D1E27"/>
    <w:rsid w:val="006D2F8D"/>
    <w:rsid w:val="006D313C"/>
    <w:rsid w:val="006D3BCA"/>
    <w:rsid w:val="006D5830"/>
    <w:rsid w:val="006D796D"/>
    <w:rsid w:val="006E0056"/>
    <w:rsid w:val="006E0DCE"/>
    <w:rsid w:val="006E282E"/>
    <w:rsid w:val="006E2D46"/>
    <w:rsid w:val="006E32F5"/>
    <w:rsid w:val="006E37C2"/>
    <w:rsid w:val="006E47D2"/>
    <w:rsid w:val="006E4EB1"/>
    <w:rsid w:val="006F2C0A"/>
    <w:rsid w:val="006F3408"/>
    <w:rsid w:val="006F4860"/>
    <w:rsid w:val="006F51BD"/>
    <w:rsid w:val="006F571D"/>
    <w:rsid w:val="00700483"/>
    <w:rsid w:val="00701B0D"/>
    <w:rsid w:val="007044D9"/>
    <w:rsid w:val="007064B0"/>
    <w:rsid w:val="00707127"/>
    <w:rsid w:val="007111F9"/>
    <w:rsid w:val="00711806"/>
    <w:rsid w:val="00711D90"/>
    <w:rsid w:val="00712105"/>
    <w:rsid w:val="00712345"/>
    <w:rsid w:val="00712BE0"/>
    <w:rsid w:val="007135BC"/>
    <w:rsid w:val="00713D99"/>
    <w:rsid w:val="0071601D"/>
    <w:rsid w:val="007201DC"/>
    <w:rsid w:val="00721069"/>
    <w:rsid w:val="0072225E"/>
    <w:rsid w:val="00724396"/>
    <w:rsid w:val="0072469D"/>
    <w:rsid w:val="00724792"/>
    <w:rsid w:val="00724B93"/>
    <w:rsid w:val="00724C95"/>
    <w:rsid w:val="007272B6"/>
    <w:rsid w:val="0073040E"/>
    <w:rsid w:val="007333CE"/>
    <w:rsid w:val="00733647"/>
    <w:rsid w:val="007338D6"/>
    <w:rsid w:val="007350B2"/>
    <w:rsid w:val="0073678F"/>
    <w:rsid w:val="0074045D"/>
    <w:rsid w:val="0074085D"/>
    <w:rsid w:val="00740CB5"/>
    <w:rsid w:val="0074256A"/>
    <w:rsid w:val="00742B3D"/>
    <w:rsid w:val="00743818"/>
    <w:rsid w:val="00744BA7"/>
    <w:rsid w:val="007456E6"/>
    <w:rsid w:val="00747A62"/>
    <w:rsid w:val="0075148A"/>
    <w:rsid w:val="00751B80"/>
    <w:rsid w:val="007533C5"/>
    <w:rsid w:val="00754C26"/>
    <w:rsid w:val="007552C1"/>
    <w:rsid w:val="0075553A"/>
    <w:rsid w:val="00755D8D"/>
    <w:rsid w:val="0075610A"/>
    <w:rsid w:val="0075742C"/>
    <w:rsid w:val="007578DD"/>
    <w:rsid w:val="00757AE8"/>
    <w:rsid w:val="00761AD5"/>
    <w:rsid w:val="00764359"/>
    <w:rsid w:val="00764492"/>
    <w:rsid w:val="00764B0F"/>
    <w:rsid w:val="00765740"/>
    <w:rsid w:val="00765860"/>
    <w:rsid w:val="007671AD"/>
    <w:rsid w:val="00770804"/>
    <w:rsid w:val="00770F2B"/>
    <w:rsid w:val="00770FF0"/>
    <w:rsid w:val="00771C83"/>
    <w:rsid w:val="00771E4E"/>
    <w:rsid w:val="00773BD3"/>
    <w:rsid w:val="0077412D"/>
    <w:rsid w:val="00777944"/>
    <w:rsid w:val="00781873"/>
    <w:rsid w:val="0078190D"/>
    <w:rsid w:val="00782688"/>
    <w:rsid w:val="00783038"/>
    <w:rsid w:val="007831CB"/>
    <w:rsid w:val="00783289"/>
    <w:rsid w:val="00783DAB"/>
    <w:rsid w:val="00784953"/>
    <w:rsid w:val="00784FB4"/>
    <w:rsid w:val="00786C66"/>
    <w:rsid w:val="007878B5"/>
    <w:rsid w:val="0079026C"/>
    <w:rsid w:val="007915D0"/>
    <w:rsid w:val="00791879"/>
    <w:rsid w:val="00792BE0"/>
    <w:rsid w:val="00793136"/>
    <w:rsid w:val="007939E4"/>
    <w:rsid w:val="007940EF"/>
    <w:rsid w:val="00794232"/>
    <w:rsid w:val="0079620C"/>
    <w:rsid w:val="0079785B"/>
    <w:rsid w:val="0079787C"/>
    <w:rsid w:val="00797926"/>
    <w:rsid w:val="007A29DD"/>
    <w:rsid w:val="007A2CF1"/>
    <w:rsid w:val="007A3317"/>
    <w:rsid w:val="007A362F"/>
    <w:rsid w:val="007A43F7"/>
    <w:rsid w:val="007A4B2B"/>
    <w:rsid w:val="007A5243"/>
    <w:rsid w:val="007A53F9"/>
    <w:rsid w:val="007A7C98"/>
    <w:rsid w:val="007B04B8"/>
    <w:rsid w:val="007B4366"/>
    <w:rsid w:val="007B4E8A"/>
    <w:rsid w:val="007B59EC"/>
    <w:rsid w:val="007B77DB"/>
    <w:rsid w:val="007B7BF6"/>
    <w:rsid w:val="007C0363"/>
    <w:rsid w:val="007C03A4"/>
    <w:rsid w:val="007C101E"/>
    <w:rsid w:val="007C1C88"/>
    <w:rsid w:val="007C3E09"/>
    <w:rsid w:val="007C4D34"/>
    <w:rsid w:val="007C6043"/>
    <w:rsid w:val="007C7E14"/>
    <w:rsid w:val="007D0D3C"/>
    <w:rsid w:val="007D1304"/>
    <w:rsid w:val="007D1D10"/>
    <w:rsid w:val="007D3BA5"/>
    <w:rsid w:val="007D4AEC"/>
    <w:rsid w:val="007D5045"/>
    <w:rsid w:val="007D73CF"/>
    <w:rsid w:val="007D7CE4"/>
    <w:rsid w:val="007D7EA5"/>
    <w:rsid w:val="007E2BA6"/>
    <w:rsid w:val="007E4C06"/>
    <w:rsid w:val="007E5B6D"/>
    <w:rsid w:val="007E62A0"/>
    <w:rsid w:val="007E777F"/>
    <w:rsid w:val="007F07A4"/>
    <w:rsid w:val="007F0A67"/>
    <w:rsid w:val="007F0B83"/>
    <w:rsid w:val="007F11DF"/>
    <w:rsid w:val="007F3FB3"/>
    <w:rsid w:val="007F502A"/>
    <w:rsid w:val="007F5EF6"/>
    <w:rsid w:val="007F6300"/>
    <w:rsid w:val="007F6FA7"/>
    <w:rsid w:val="007F7367"/>
    <w:rsid w:val="008000CD"/>
    <w:rsid w:val="008025D4"/>
    <w:rsid w:val="008063B4"/>
    <w:rsid w:val="008078C3"/>
    <w:rsid w:val="00810731"/>
    <w:rsid w:val="00810DFE"/>
    <w:rsid w:val="00811186"/>
    <w:rsid w:val="008119EF"/>
    <w:rsid w:val="008124EB"/>
    <w:rsid w:val="008126A3"/>
    <w:rsid w:val="00814470"/>
    <w:rsid w:val="00814B33"/>
    <w:rsid w:val="00814D66"/>
    <w:rsid w:val="0081563C"/>
    <w:rsid w:val="008167A3"/>
    <w:rsid w:val="00817556"/>
    <w:rsid w:val="00817609"/>
    <w:rsid w:val="00820D65"/>
    <w:rsid w:val="00821278"/>
    <w:rsid w:val="00826653"/>
    <w:rsid w:val="00830EBD"/>
    <w:rsid w:val="00831CBF"/>
    <w:rsid w:val="00833400"/>
    <w:rsid w:val="00834E86"/>
    <w:rsid w:val="0083541C"/>
    <w:rsid w:val="00835876"/>
    <w:rsid w:val="008409DB"/>
    <w:rsid w:val="0084159B"/>
    <w:rsid w:val="00842F23"/>
    <w:rsid w:val="00843483"/>
    <w:rsid w:val="00844F11"/>
    <w:rsid w:val="00845183"/>
    <w:rsid w:val="00846154"/>
    <w:rsid w:val="00846DA5"/>
    <w:rsid w:val="008473DF"/>
    <w:rsid w:val="0085445D"/>
    <w:rsid w:val="008549C3"/>
    <w:rsid w:val="00856831"/>
    <w:rsid w:val="00857393"/>
    <w:rsid w:val="0086080B"/>
    <w:rsid w:val="00860DED"/>
    <w:rsid w:val="00860F62"/>
    <w:rsid w:val="00863F7F"/>
    <w:rsid w:val="0086476A"/>
    <w:rsid w:val="0086479A"/>
    <w:rsid w:val="00865455"/>
    <w:rsid w:val="00865510"/>
    <w:rsid w:val="00866921"/>
    <w:rsid w:val="0086780A"/>
    <w:rsid w:val="008730DD"/>
    <w:rsid w:val="0087417F"/>
    <w:rsid w:val="008753C5"/>
    <w:rsid w:val="008777E7"/>
    <w:rsid w:val="008817A1"/>
    <w:rsid w:val="00882969"/>
    <w:rsid w:val="0088430B"/>
    <w:rsid w:val="00884445"/>
    <w:rsid w:val="008868D7"/>
    <w:rsid w:val="008869E3"/>
    <w:rsid w:val="00892404"/>
    <w:rsid w:val="00893BD2"/>
    <w:rsid w:val="0089456D"/>
    <w:rsid w:val="00894D40"/>
    <w:rsid w:val="00895DE1"/>
    <w:rsid w:val="00896193"/>
    <w:rsid w:val="00896AD8"/>
    <w:rsid w:val="008A08BD"/>
    <w:rsid w:val="008A251D"/>
    <w:rsid w:val="008A2AD1"/>
    <w:rsid w:val="008A441F"/>
    <w:rsid w:val="008A5517"/>
    <w:rsid w:val="008B2336"/>
    <w:rsid w:val="008B274E"/>
    <w:rsid w:val="008B3990"/>
    <w:rsid w:val="008B5456"/>
    <w:rsid w:val="008B5875"/>
    <w:rsid w:val="008B6D80"/>
    <w:rsid w:val="008B7840"/>
    <w:rsid w:val="008B7C03"/>
    <w:rsid w:val="008C2F30"/>
    <w:rsid w:val="008C3185"/>
    <w:rsid w:val="008C3D08"/>
    <w:rsid w:val="008C42F8"/>
    <w:rsid w:val="008C4B42"/>
    <w:rsid w:val="008C5DE7"/>
    <w:rsid w:val="008C6EFE"/>
    <w:rsid w:val="008D181A"/>
    <w:rsid w:val="008D24B7"/>
    <w:rsid w:val="008D2FBC"/>
    <w:rsid w:val="008D3C65"/>
    <w:rsid w:val="008D467A"/>
    <w:rsid w:val="008D47BD"/>
    <w:rsid w:val="008D4A9D"/>
    <w:rsid w:val="008D64AB"/>
    <w:rsid w:val="008D657E"/>
    <w:rsid w:val="008E0122"/>
    <w:rsid w:val="008E1081"/>
    <w:rsid w:val="008E16CA"/>
    <w:rsid w:val="008E1C58"/>
    <w:rsid w:val="008E2796"/>
    <w:rsid w:val="008E2CF0"/>
    <w:rsid w:val="008E3988"/>
    <w:rsid w:val="008E3E09"/>
    <w:rsid w:val="008E4274"/>
    <w:rsid w:val="008E45A0"/>
    <w:rsid w:val="008E6ACA"/>
    <w:rsid w:val="008E75B2"/>
    <w:rsid w:val="008E786D"/>
    <w:rsid w:val="008F0EAA"/>
    <w:rsid w:val="008F1490"/>
    <w:rsid w:val="008F30EE"/>
    <w:rsid w:val="008F3619"/>
    <w:rsid w:val="008F4C85"/>
    <w:rsid w:val="008F4EA4"/>
    <w:rsid w:val="008F4EAA"/>
    <w:rsid w:val="008F5702"/>
    <w:rsid w:val="008F60BF"/>
    <w:rsid w:val="008F6A60"/>
    <w:rsid w:val="008F7545"/>
    <w:rsid w:val="009009C9"/>
    <w:rsid w:val="009013BB"/>
    <w:rsid w:val="00901B6F"/>
    <w:rsid w:val="00901D5E"/>
    <w:rsid w:val="009022E3"/>
    <w:rsid w:val="00902EE6"/>
    <w:rsid w:val="009044E8"/>
    <w:rsid w:val="00905D35"/>
    <w:rsid w:val="00906679"/>
    <w:rsid w:val="00907336"/>
    <w:rsid w:val="00907848"/>
    <w:rsid w:val="009101EF"/>
    <w:rsid w:val="00910328"/>
    <w:rsid w:val="009104CF"/>
    <w:rsid w:val="009112AE"/>
    <w:rsid w:val="00912BAB"/>
    <w:rsid w:val="0091350C"/>
    <w:rsid w:val="00914F6C"/>
    <w:rsid w:val="00915323"/>
    <w:rsid w:val="00915F44"/>
    <w:rsid w:val="00916598"/>
    <w:rsid w:val="00917AAA"/>
    <w:rsid w:val="00922AAE"/>
    <w:rsid w:val="00923692"/>
    <w:rsid w:val="00924866"/>
    <w:rsid w:val="00925494"/>
    <w:rsid w:val="00927000"/>
    <w:rsid w:val="0093041B"/>
    <w:rsid w:val="009324C0"/>
    <w:rsid w:val="00933C21"/>
    <w:rsid w:val="00935B09"/>
    <w:rsid w:val="009361C1"/>
    <w:rsid w:val="00937231"/>
    <w:rsid w:val="009373B9"/>
    <w:rsid w:val="00937C13"/>
    <w:rsid w:val="00937DA7"/>
    <w:rsid w:val="00941580"/>
    <w:rsid w:val="00941795"/>
    <w:rsid w:val="00941A56"/>
    <w:rsid w:val="00944F06"/>
    <w:rsid w:val="0094525C"/>
    <w:rsid w:val="00945676"/>
    <w:rsid w:val="00945E80"/>
    <w:rsid w:val="009508E1"/>
    <w:rsid w:val="009509F2"/>
    <w:rsid w:val="00951301"/>
    <w:rsid w:val="00951D86"/>
    <w:rsid w:val="00952225"/>
    <w:rsid w:val="009528DB"/>
    <w:rsid w:val="00953B55"/>
    <w:rsid w:val="00954ADB"/>
    <w:rsid w:val="009578A0"/>
    <w:rsid w:val="00961171"/>
    <w:rsid w:val="00962239"/>
    <w:rsid w:val="009628F2"/>
    <w:rsid w:val="0096375D"/>
    <w:rsid w:val="00963CA5"/>
    <w:rsid w:val="0096447B"/>
    <w:rsid w:val="0096721B"/>
    <w:rsid w:val="00971241"/>
    <w:rsid w:val="00972361"/>
    <w:rsid w:val="00973BAF"/>
    <w:rsid w:val="00980260"/>
    <w:rsid w:val="00980688"/>
    <w:rsid w:val="0098081B"/>
    <w:rsid w:val="00981194"/>
    <w:rsid w:val="00981563"/>
    <w:rsid w:val="00982486"/>
    <w:rsid w:val="009833CD"/>
    <w:rsid w:val="00983D3C"/>
    <w:rsid w:val="009841EC"/>
    <w:rsid w:val="00984212"/>
    <w:rsid w:val="00986E51"/>
    <w:rsid w:val="00986F1B"/>
    <w:rsid w:val="009879EF"/>
    <w:rsid w:val="00990F99"/>
    <w:rsid w:val="00991BCF"/>
    <w:rsid w:val="009934B7"/>
    <w:rsid w:val="00994D32"/>
    <w:rsid w:val="009950CF"/>
    <w:rsid w:val="009A06E8"/>
    <w:rsid w:val="009A06F1"/>
    <w:rsid w:val="009A1D8B"/>
    <w:rsid w:val="009A2A22"/>
    <w:rsid w:val="009A3D4F"/>
    <w:rsid w:val="009A5A19"/>
    <w:rsid w:val="009B049E"/>
    <w:rsid w:val="009B1A79"/>
    <w:rsid w:val="009B4082"/>
    <w:rsid w:val="009B4F71"/>
    <w:rsid w:val="009B57F1"/>
    <w:rsid w:val="009B5BF5"/>
    <w:rsid w:val="009B6E33"/>
    <w:rsid w:val="009B7D2E"/>
    <w:rsid w:val="009C05AD"/>
    <w:rsid w:val="009C1EAD"/>
    <w:rsid w:val="009C27D4"/>
    <w:rsid w:val="009C5188"/>
    <w:rsid w:val="009C64BD"/>
    <w:rsid w:val="009C7419"/>
    <w:rsid w:val="009C779F"/>
    <w:rsid w:val="009D136A"/>
    <w:rsid w:val="009D17B1"/>
    <w:rsid w:val="009D2462"/>
    <w:rsid w:val="009D2D91"/>
    <w:rsid w:val="009D3801"/>
    <w:rsid w:val="009D4C8F"/>
    <w:rsid w:val="009D560C"/>
    <w:rsid w:val="009D721E"/>
    <w:rsid w:val="009E0CCC"/>
    <w:rsid w:val="009E280C"/>
    <w:rsid w:val="009E4187"/>
    <w:rsid w:val="009F0044"/>
    <w:rsid w:val="009F0D34"/>
    <w:rsid w:val="009F13B2"/>
    <w:rsid w:val="009F5549"/>
    <w:rsid w:val="009F7D74"/>
    <w:rsid w:val="00A00483"/>
    <w:rsid w:val="00A00D26"/>
    <w:rsid w:val="00A04C1C"/>
    <w:rsid w:val="00A0536A"/>
    <w:rsid w:val="00A06A96"/>
    <w:rsid w:val="00A07573"/>
    <w:rsid w:val="00A11BAF"/>
    <w:rsid w:val="00A160B5"/>
    <w:rsid w:val="00A230D1"/>
    <w:rsid w:val="00A244E2"/>
    <w:rsid w:val="00A25B51"/>
    <w:rsid w:val="00A2650C"/>
    <w:rsid w:val="00A268EF"/>
    <w:rsid w:val="00A2786A"/>
    <w:rsid w:val="00A3032F"/>
    <w:rsid w:val="00A337B4"/>
    <w:rsid w:val="00A34BB8"/>
    <w:rsid w:val="00A35189"/>
    <w:rsid w:val="00A35451"/>
    <w:rsid w:val="00A35CDF"/>
    <w:rsid w:val="00A3650B"/>
    <w:rsid w:val="00A36673"/>
    <w:rsid w:val="00A3675A"/>
    <w:rsid w:val="00A370AE"/>
    <w:rsid w:val="00A37154"/>
    <w:rsid w:val="00A37DB3"/>
    <w:rsid w:val="00A4020F"/>
    <w:rsid w:val="00A43254"/>
    <w:rsid w:val="00A43A00"/>
    <w:rsid w:val="00A45E7B"/>
    <w:rsid w:val="00A47CAC"/>
    <w:rsid w:val="00A51A75"/>
    <w:rsid w:val="00A52C6C"/>
    <w:rsid w:val="00A5322E"/>
    <w:rsid w:val="00A533FC"/>
    <w:rsid w:val="00A5352D"/>
    <w:rsid w:val="00A53DA3"/>
    <w:rsid w:val="00A55520"/>
    <w:rsid w:val="00A5598F"/>
    <w:rsid w:val="00A577B1"/>
    <w:rsid w:val="00A603FA"/>
    <w:rsid w:val="00A6056A"/>
    <w:rsid w:val="00A61038"/>
    <w:rsid w:val="00A61EBC"/>
    <w:rsid w:val="00A62CC6"/>
    <w:rsid w:val="00A62D6C"/>
    <w:rsid w:val="00A644E2"/>
    <w:rsid w:val="00A6459C"/>
    <w:rsid w:val="00A65E4B"/>
    <w:rsid w:val="00A66DAC"/>
    <w:rsid w:val="00A6719B"/>
    <w:rsid w:val="00A6719E"/>
    <w:rsid w:val="00A72800"/>
    <w:rsid w:val="00A731ED"/>
    <w:rsid w:val="00A73B49"/>
    <w:rsid w:val="00A7531A"/>
    <w:rsid w:val="00A75AE5"/>
    <w:rsid w:val="00A76118"/>
    <w:rsid w:val="00A77A19"/>
    <w:rsid w:val="00A81231"/>
    <w:rsid w:val="00A84037"/>
    <w:rsid w:val="00A8543B"/>
    <w:rsid w:val="00A8568D"/>
    <w:rsid w:val="00A85CD1"/>
    <w:rsid w:val="00A87F8E"/>
    <w:rsid w:val="00A90A8E"/>
    <w:rsid w:val="00A919DA"/>
    <w:rsid w:val="00A92610"/>
    <w:rsid w:val="00A92C7E"/>
    <w:rsid w:val="00A94AE2"/>
    <w:rsid w:val="00A9514E"/>
    <w:rsid w:val="00A963B1"/>
    <w:rsid w:val="00A96604"/>
    <w:rsid w:val="00AA0229"/>
    <w:rsid w:val="00AA1940"/>
    <w:rsid w:val="00AA37A0"/>
    <w:rsid w:val="00AA411D"/>
    <w:rsid w:val="00AA6CFC"/>
    <w:rsid w:val="00AA6EE7"/>
    <w:rsid w:val="00AA756D"/>
    <w:rsid w:val="00AB1344"/>
    <w:rsid w:val="00AB13AE"/>
    <w:rsid w:val="00AB1521"/>
    <w:rsid w:val="00AB4D3D"/>
    <w:rsid w:val="00AB5C32"/>
    <w:rsid w:val="00AB6E18"/>
    <w:rsid w:val="00AC161D"/>
    <w:rsid w:val="00AC22BD"/>
    <w:rsid w:val="00AC35EC"/>
    <w:rsid w:val="00AC3AF0"/>
    <w:rsid w:val="00AC4801"/>
    <w:rsid w:val="00AC548E"/>
    <w:rsid w:val="00AC7087"/>
    <w:rsid w:val="00AD3AD0"/>
    <w:rsid w:val="00AE01FA"/>
    <w:rsid w:val="00AE2D42"/>
    <w:rsid w:val="00AE3740"/>
    <w:rsid w:val="00AE464E"/>
    <w:rsid w:val="00AE4AEE"/>
    <w:rsid w:val="00AE5A29"/>
    <w:rsid w:val="00AE75D4"/>
    <w:rsid w:val="00AF0901"/>
    <w:rsid w:val="00AF0D85"/>
    <w:rsid w:val="00AF5DEF"/>
    <w:rsid w:val="00AF6EC5"/>
    <w:rsid w:val="00AF71A9"/>
    <w:rsid w:val="00B0290F"/>
    <w:rsid w:val="00B05165"/>
    <w:rsid w:val="00B05D2F"/>
    <w:rsid w:val="00B06B47"/>
    <w:rsid w:val="00B07572"/>
    <w:rsid w:val="00B075F2"/>
    <w:rsid w:val="00B078C2"/>
    <w:rsid w:val="00B07E48"/>
    <w:rsid w:val="00B106F6"/>
    <w:rsid w:val="00B1088C"/>
    <w:rsid w:val="00B1175B"/>
    <w:rsid w:val="00B13A82"/>
    <w:rsid w:val="00B1475B"/>
    <w:rsid w:val="00B14E75"/>
    <w:rsid w:val="00B16EE7"/>
    <w:rsid w:val="00B17B7C"/>
    <w:rsid w:val="00B202C4"/>
    <w:rsid w:val="00B20E2F"/>
    <w:rsid w:val="00B218F1"/>
    <w:rsid w:val="00B24AD1"/>
    <w:rsid w:val="00B24BF6"/>
    <w:rsid w:val="00B252E0"/>
    <w:rsid w:val="00B2600B"/>
    <w:rsid w:val="00B30DCB"/>
    <w:rsid w:val="00B30FC3"/>
    <w:rsid w:val="00B31964"/>
    <w:rsid w:val="00B34214"/>
    <w:rsid w:val="00B3438F"/>
    <w:rsid w:val="00B34D0F"/>
    <w:rsid w:val="00B36F1C"/>
    <w:rsid w:val="00B40084"/>
    <w:rsid w:val="00B4041F"/>
    <w:rsid w:val="00B408FD"/>
    <w:rsid w:val="00B41976"/>
    <w:rsid w:val="00B42F7B"/>
    <w:rsid w:val="00B443C0"/>
    <w:rsid w:val="00B44869"/>
    <w:rsid w:val="00B44EEA"/>
    <w:rsid w:val="00B46513"/>
    <w:rsid w:val="00B4733F"/>
    <w:rsid w:val="00B47661"/>
    <w:rsid w:val="00B52889"/>
    <w:rsid w:val="00B52C40"/>
    <w:rsid w:val="00B53E2E"/>
    <w:rsid w:val="00B54058"/>
    <w:rsid w:val="00B5557A"/>
    <w:rsid w:val="00B56AA9"/>
    <w:rsid w:val="00B60F2D"/>
    <w:rsid w:val="00B6151D"/>
    <w:rsid w:val="00B628DF"/>
    <w:rsid w:val="00B63289"/>
    <w:rsid w:val="00B66648"/>
    <w:rsid w:val="00B67227"/>
    <w:rsid w:val="00B70E90"/>
    <w:rsid w:val="00B71418"/>
    <w:rsid w:val="00B71841"/>
    <w:rsid w:val="00B76BBB"/>
    <w:rsid w:val="00B76C2D"/>
    <w:rsid w:val="00B80810"/>
    <w:rsid w:val="00B81116"/>
    <w:rsid w:val="00B81B7D"/>
    <w:rsid w:val="00B82401"/>
    <w:rsid w:val="00B82967"/>
    <w:rsid w:val="00B82CAB"/>
    <w:rsid w:val="00B82E49"/>
    <w:rsid w:val="00B842D2"/>
    <w:rsid w:val="00B8473F"/>
    <w:rsid w:val="00B8573C"/>
    <w:rsid w:val="00B901E3"/>
    <w:rsid w:val="00B90927"/>
    <w:rsid w:val="00B918E3"/>
    <w:rsid w:val="00B91CB0"/>
    <w:rsid w:val="00B9211F"/>
    <w:rsid w:val="00B93265"/>
    <w:rsid w:val="00B93544"/>
    <w:rsid w:val="00B93926"/>
    <w:rsid w:val="00B94448"/>
    <w:rsid w:val="00B94B48"/>
    <w:rsid w:val="00B95A86"/>
    <w:rsid w:val="00BA04D2"/>
    <w:rsid w:val="00BA0D1F"/>
    <w:rsid w:val="00BA1C75"/>
    <w:rsid w:val="00BA4D77"/>
    <w:rsid w:val="00BA7EC9"/>
    <w:rsid w:val="00BB1040"/>
    <w:rsid w:val="00BB11F5"/>
    <w:rsid w:val="00BB16F0"/>
    <w:rsid w:val="00BB2A18"/>
    <w:rsid w:val="00BB3886"/>
    <w:rsid w:val="00BB47D4"/>
    <w:rsid w:val="00BB4EC8"/>
    <w:rsid w:val="00BB6110"/>
    <w:rsid w:val="00BB7319"/>
    <w:rsid w:val="00BB780A"/>
    <w:rsid w:val="00BC1D09"/>
    <w:rsid w:val="00BC2656"/>
    <w:rsid w:val="00BC2A69"/>
    <w:rsid w:val="00BC2B1C"/>
    <w:rsid w:val="00BC2B96"/>
    <w:rsid w:val="00BC2CB3"/>
    <w:rsid w:val="00BC39CC"/>
    <w:rsid w:val="00BC45B4"/>
    <w:rsid w:val="00BC45D2"/>
    <w:rsid w:val="00BC49E7"/>
    <w:rsid w:val="00BC6B58"/>
    <w:rsid w:val="00BD0235"/>
    <w:rsid w:val="00BD0432"/>
    <w:rsid w:val="00BD16EC"/>
    <w:rsid w:val="00BD2B7D"/>
    <w:rsid w:val="00BD3201"/>
    <w:rsid w:val="00BD3B69"/>
    <w:rsid w:val="00BD3D0F"/>
    <w:rsid w:val="00BD52C2"/>
    <w:rsid w:val="00BD561B"/>
    <w:rsid w:val="00BD6AB9"/>
    <w:rsid w:val="00BE0ABF"/>
    <w:rsid w:val="00BE3882"/>
    <w:rsid w:val="00BE3C04"/>
    <w:rsid w:val="00BE4723"/>
    <w:rsid w:val="00BE4E08"/>
    <w:rsid w:val="00BE513C"/>
    <w:rsid w:val="00BE5AA4"/>
    <w:rsid w:val="00BF0AB4"/>
    <w:rsid w:val="00BF0F94"/>
    <w:rsid w:val="00BF1785"/>
    <w:rsid w:val="00BF299F"/>
    <w:rsid w:val="00BF5679"/>
    <w:rsid w:val="00BF6E41"/>
    <w:rsid w:val="00C0204A"/>
    <w:rsid w:val="00C026BA"/>
    <w:rsid w:val="00C04B19"/>
    <w:rsid w:val="00C04BB9"/>
    <w:rsid w:val="00C0695F"/>
    <w:rsid w:val="00C06B74"/>
    <w:rsid w:val="00C06F56"/>
    <w:rsid w:val="00C07B0E"/>
    <w:rsid w:val="00C135F3"/>
    <w:rsid w:val="00C1580C"/>
    <w:rsid w:val="00C15F1F"/>
    <w:rsid w:val="00C175B1"/>
    <w:rsid w:val="00C2276E"/>
    <w:rsid w:val="00C2501D"/>
    <w:rsid w:val="00C254A5"/>
    <w:rsid w:val="00C25631"/>
    <w:rsid w:val="00C26188"/>
    <w:rsid w:val="00C26F6D"/>
    <w:rsid w:val="00C27476"/>
    <w:rsid w:val="00C27B22"/>
    <w:rsid w:val="00C27D3A"/>
    <w:rsid w:val="00C33A39"/>
    <w:rsid w:val="00C34921"/>
    <w:rsid w:val="00C3500D"/>
    <w:rsid w:val="00C40D9A"/>
    <w:rsid w:val="00C415BB"/>
    <w:rsid w:val="00C41ED4"/>
    <w:rsid w:val="00C425E6"/>
    <w:rsid w:val="00C4438D"/>
    <w:rsid w:val="00C448C9"/>
    <w:rsid w:val="00C4514B"/>
    <w:rsid w:val="00C45387"/>
    <w:rsid w:val="00C45C5F"/>
    <w:rsid w:val="00C461F2"/>
    <w:rsid w:val="00C47237"/>
    <w:rsid w:val="00C51303"/>
    <w:rsid w:val="00C53D45"/>
    <w:rsid w:val="00C5482D"/>
    <w:rsid w:val="00C55FFC"/>
    <w:rsid w:val="00C569F0"/>
    <w:rsid w:val="00C56ACF"/>
    <w:rsid w:val="00C56B1A"/>
    <w:rsid w:val="00C57D4F"/>
    <w:rsid w:val="00C57EFD"/>
    <w:rsid w:val="00C60FB9"/>
    <w:rsid w:val="00C6253D"/>
    <w:rsid w:val="00C63991"/>
    <w:rsid w:val="00C6400B"/>
    <w:rsid w:val="00C64B03"/>
    <w:rsid w:val="00C65A27"/>
    <w:rsid w:val="00C67F49"/>
    <w:rsid w:val="00C70813"/>
    <w:rsid w:val="00C708F2"/>
    <w:rsid w:val="00C72D3E"/>
    <w:rsid w:val="00C73B0D"/>
    <w:rsid w:val="00C768BD"/>
    <w:rsid w:val="00C7791E"/>
    <w:rsid w:val="00C819F6"/>
    <w:rsid w:val="00C81B72"/>
    <w:rsid w:val="00C8219A"/>
    <w:rsid w:val="00C85585"/>
    <w:rsid w:val="00C86E4B"/>
    <w:rsid w:val="00C87161"/>
    <w:rsid w:val="00C87951"/>
    <w:rsid w:val="00C87F2E"/>
    <w:rsid w:val="00C90780"/>
    <w:rsid w:val="00C92AE8"/>
    <w:rsid w:val="00C94FC3"/>
    <w:rsid w:val="00C97C94"/>
    <w:rsid w:val="00CA11C3"/>
    <w:rsid w:val="00CA1227"/>
    <w:rsid w:val="00CA193F"/>
    <w:rsid w:val="00CA1BF2"/>
    <w:rsid w:val="00CA1ED8"/>
    <w:rsid w:val="00CA357C"/>
    <w:rsid w:val="00CA37C5"/>
    <w:rsid w:val="00CA3DBA"/>
    <w:rsid w:val="00CA549C"/>
    <w:rsid w:val="00CA6861"/>
    <w:rsid w:val="00CA6918"/>
    <w:rsid w:val="00CA7166"/>
    <w:rsid w:val="00CB0E3C"/>
    <w:rsid w:val="00CB1D40"/>
    <w:rsid w:val="00CB2581"/>
    <w:rsid w:val="00CB4674"/>
    <w:rsid w:val="00CB5551"/>
    <w:rsid w:val="00CB66EF"/>
    <w:rsid w:val="00CB6E99"/>
    <w:rsid w:val="00CB6EA2"/>
    <w:rsid w:val="00CB7170"/>
    <w:rsid w:val="00CC1980"/>
    <w:rsid w:val="00CC199D"/>
    <w:rsid w:val="00CC2EE7"/>
    <w:rsid w:val="00CC3854"/>
    <w:rsid w:val="00CC48B7"/>
    <w:rsid w:val="00CC5791"/>
    <w:rsid w:val="00CC7E87"/>
    <w:rsid w:val="00CD00E3"/>
    <w:rsid w:val="00CD059E"/>
    <w:rsid w:val="00CD0E8E"/>
    <w:rsid w:val="00CD42CA"/>
    <w:rsid w:val="00CD46E2"/>
    <w:rsid w:val="00CD6332"/>
    <w:rsid w:val="00CD6785"/>
    <w:rsid w:val="00CD7DD2"/>
    <w:rsid w:val="00CE166A"/>
    <w:rsid w:val="00CE328E"/>
    <w:rsid w:val="00CE33AF"/>
    <w:rsid w:val="00CE352C"/>
    <w:rsid w:val="00CE499E"/>
    <w:rsid w:val="00CE53E0"/>
    <w:rsid w:val="00CE6EA9"/>
    <w:rsid w:val="00CE7111"/>
    <w:rsid w:val="00CE77E4"/>
    <w:rsid w:val="00CE7A5F"/>
    <w:rsid w:val="00CF0A6A"/>
    <w:rsid w:val="00CF15BB"/>
    <w:rsid w:val="00CF2E94"/>
    <w:rsid w:val="00CF3C6B"/>
    <w:rsid w:val="00CF4867"/>
    <w:rsid w:val="00CF4941"/>
    <w:rsid w:val="00D00833"/>
    <w:rsid w:val="00D024FB"/>
    <w:rsid w:val="00D043E3"/>
    <w:rsid w:val="00D04A09"/>
    <w:rsid w:val="00D05154"/>
    <w:rsid w:val="00D0531F"/>
    <w:rsid w:val="00D06FF3"/>
    <w:rsid w:val="00D07C87"/>
    <w:rsid w:val="00D137EF"/>
    <w:rsid w:val="00D1392B"/>
    <w:rsid w:val="00D15385"/>
    <w:rsid w:val="00D16607"/>
    <w:rsid w:val="00D16919"/>
    <w:rsid w:val="00D17384"/>
    <w:rsid w:val="00D17DE9"/>
    <w:rsid w:val="00D211FE"/>
    <w:rsid w:val="00D220BC"/>
    <w:rsid w:val="00D2355C"/>
    <w:rsid w:val="00D23FF5"/>
    <w:rsid w:val="00D24776"/>
    <w:rsid w:val="00D268A3"/>
    <w:rsid w:val="00D316DF"/>
    <w:rsid w:val="00D31D1A"/>
    <w:rsid w:val="00D337A0"/>
    <w:rsid w:val="00D33ABE"/>
    <w:rsid w:val="00D344FD"/>
    <w:rsid w:val="00D3589D"/>
    <w:rsid w:val="00D35A7D"/>
    <w:rsid w:val="00D35FE2"/>
    <w:rsid w:val="00D379CE"/>
    <w:rsid w:val="00D37E04"/>
    <w:rsid w:val="00D41A6A"/>
    <w:rsid w:val="00D41D21"/>
    <w:rsid w:val="00D43760"/>
    <w:rsid w:val="00D4645F"/>
    <w:rsid w:val="00D4701A"/>
    <w:rsid w:val="00D4704F"/>
    <w:rsid w:val="00D479E1"/>
    <w:rsid w:val="00D50D94"/>
    <w:rsid w:val="00D52650"/>
    <w:rsid w:val="00D53B74"/>
    <w:rsid w:val="00D54DE7"/>
    <w:rsid w:val="00D560D8"/>
    <w:rsid w:val="00D56FEC"/>
    <w:rsid w:val="00D57146"/>
    <w:rsid w:val="00D57398"/>
    <w:rsid w:val="00D6040F"/>
    <w:rsid w:val="00D618E7"/>
    <w:rsid w:val="00D61CE9"/>
    <w:rsid w:val="00D62905"/>
    <w:rsid w:val="00D63FF1"/>
    <w:rsid w:val="00D6411F"/>
    <w:rsid w:val="00D675AD"/>
    <w:rsid w:val="00D70994"/>
    <w:rsid w:val="00D733FE"/>
    <w:rsid w:val="00D73EC4"/>
    <w:rsid w:val="00D80274"/>
    <w:rsid w:val="00D804EF"/>
    <w:rsid w:val="00D81871"/>
    <w:rsid w:val="00D81DD1"/>
    <w:rsid w:val="00D82018"/>
    <w:rsid w:val="00D83758"/>
    <w:rsid w:val="00D92E34"/>
    <w:rsid w:val="00D9377D"/>
    <w:rsid w:val="00D93A65"/>
    <w:rsid w:val="00D9458F"/>
    <w:rsid w:val="00D956C7"/>
    <w:rsid w:val="00D973E3"/>
    <w:rsid w:val="00DA01ED"/>
    <w:rsid w:val="00DA173F"/>
    <w:rsid w:val="00DA25A8"/>
    <w:rsid w:val="00DA2CD2"/>
    <w:rsid w:val="00DA3430"/>
    <w:rsid w:val="00DA58AF"/>
    <w:rsid w:val="00DA6BB1"/>
    <w:rsid w:val="00DA72A6"/>
    <w:rsid w:val="00DA735D"/>
    <w:rsid w:val="00DB05D1"/>
    <w:rsid w:val="00DB23C6"/>
    <w:rsid w:val="00DB2EB3"/>
    <w:rsid w:val="00DB2EDD"/>
    <w:rsid w:val="00DB3C88"/>
    <w:rsid w:val="00DB4D89"/>
    <w:rsid w:val="00DB4E20"/>
    <w:rsid w:val="00DB56AA"/>
    <w:rsid w:val="00DB5D46"/>
    <w:rsid w:val="00DB6139"/>
    <w:rsid w:val="00DB6D15"/>
    <w:rsid w:val="00DB7025"/>
    <w:rsid w:val="00DC42BD"/>
    <w:rsid w:val="00DC6952"/>
    <w:rsid w:val="00DD400E"/>
    <w:rsid w:val="00DD44F9"/>
    <w:rsid w:val="00DD5D7B"/>
    <w:rsid w:val="00DD5FCC"/>
    <w:rsid w:val="00DD69D3"/>
    <w:rsid w:val="00DD7B18"/>
    <w:rsid w:val="00DE02AC"/>
    <w:rsid w:val="00DE0DFB"/>
    <w:rsid w:val="00DE3E21"/>
    <w:rsid w:val="00DE48B3"/>
    <w:rsid w:val="00DE7817"/>
    <w:rsid w:val="00DF054D"/>
    <w:rsid w:val="00DF10C6"/>
    <w:rsid w:val="00DF16B5"/>
    <w:rsid w:val="00DF3275"/>
    <w:rsid w:val="00DF3BAC"/>
    <w:rsid w:val="00DF3C03"/>
    <w:rsid w:val="00DF5406"/>
    <w:rsid w:val="00DF5C17"/>
    <w:rsid w:val="00DF5DD6"/>
    <w:rsid w:val="00DF65DD"/>
    <w:rsid w:val="00E016AD"/>
    <w:rsid w:val="00E017C4"/>
    <w:rsid w:val="00E018D5"/>
    <w:rsid w:val="00E0276B"/>
    <w:rsid w:val="00E034A8"/>
    <w:rsid w:val="00E03E74"/>
    <w:rsid w:val="00E04968"/>
    <w:rsid w:val="00E05313"/>
    <w:rsid w:val="00E05591"/>
    <w:rsid w:val="00E113FC"/>
    <w:rsid w:val="00E11DD2"/>
    <w:rsid w:val="00E12AA0"/>
    <w:rsid w:val="00E15B2A"/>
    <w:rsid w:val="00E15BBD"/>
    <w:rsid w:val="00E16A36"/>
    <w:rsid w:val="00E1723C"/>
    <w:rsid w:val="00E20E7A"/>
    <w:rsid w:val="00E2216D"/>
    <w:rsid w:val="00E2370D"/>
    <w:rsid w:val="00E244B6"/>
    <w:rsid w:val="00E24DC5"/>
    <w:rsid w:val="00E2540F"/>
    <w:rsid w:val="00E27046"/>
    <w:rsid w:val="00E32B6E"/>
    <w:rsid w:val="00E343EE"/>
    <w:rsid w:val="00E348A5"/>
    <w:rsid w:val="00E34FCD"/>
    <w:rsid w:val="00E35263"/>
    <w:rsid w:val="00E35A42"/>
    <w:rsid w:val="00E37075"/>
    <w:rsid w:val="00E37600"/>
    <w:rsid w:val="00E4254C"/>
    <w:rsid w:val="00E435F3"/>
    <w:rsid w:val="00E4501B"/>
    <w:rsid w:val="00E4510A"/>
    <w:rsid w:val="00E456FB"/>
    <w:rsid w:val="00E51C64"/>
    <w:rsid w:val="00E52742"/>
    <w:rsid w:val="00E539EC"/>
    <w:rsid w:val="00E54180"/>
    <w:rsid w:val="00E548E4"/>
    <w:rsid w:val="00E54F23"/>
    <w:rsid w:val="00E557C3"/>
    <w:rsid w:val="00E5742E"/>
    <w:rsid w:val="00E57AEE"/>
    <w:rsid w:val="00E57E04"/>
    <w:rsid w:val="00E63304"/>
    <w:rsid w:val="00E64F81"/>
    <w:rsid w:val="00E6702D"/>
    <w:rsid w:val="00E670B4"/>
    <w:rsid w:val="00E67BB5"/>
    <w:rsid w:val="00E74E9D"/>
    <w:rsid w:val="00E75545"/>
    <w:rsid w:val="00E76612"/>
    <w:rsid w:val="00E76BD3"/>
    <w:rsid w:val="00E77FAB"/>
    <w:rsid w:val="00E82B7E"/>
    <w:rsid w:val="00E83103"/>
    <w:rsid w:val="00E83671"/>
    <w:rsid w:val="00E83CAA"/>
    <w:rsid w:val="00E847D1"/>
    <w:rsid w:val="00E87178"/>
    <w:rsid w:val="00E8799D"/>
    <w:rsid w:val="00E917FC"/>
    <w:rsid w:val="00E91F8F"/>
    <w:rsid w:val="00E92F57"/>
    <w:rsid w:val="00E93C22"/>
    <w:rsid w:val="00E94819"/>
    <w:rsid w:val="00E95058"/>
    <w:rsid w:val="00EA0369"/>
    <w:rsid w:val="00EA06F8"/>
    <w:rsid w:val="00EA0851"/>
    <w:rsid w:val="00EA0B34"/>
    <w:rsid w:val="00EA146A"/>
    <w:rsid w:val="00EA2619"/>
    <w:rsid w:val="00EA34DD"/>
    <w:rsid w:val="00EA4659"/>
    <w:rsid w:val="00EA4F00"/>
    <w:rsid w:val="00EA6C3F"/>
    <w:rsid w:val="00EA7E19"/>
    <w:rsid w:val="00EB27D5"/>
    <w:rsid w:val="00EB2BEA"/>
    <w:rsid w:val="00EB37F2"/>
    <w:rsid w:val="00EB3EE9"/>
    <w:rsid w:val="00EB46D0"/>
    <w:rsid w:val="00EB47CB"/>
    <w:rsid w:val="00EB5730"/>
    <w:rsid w:val="00EB5AC1"/>
    <w:rsid w:val="00EB7F60"/>
    <w:rsid w:val="00EC1B7E"/>
    <w:rsid w:val="00EC27F3"/>
    <w:rsid w:val="00EC39A0"/>
    <w:rsid w:val="00EC43DC"/>
    <w:rsid w:val="00EC472B"/>
    <w:rsid w:val="00EC5D87"/>
    <w:rsid w:val="00EC6334"/>
    <w:rsid w:val="00EC6427"/>
    <w:rsid w:val="00EC78F8"/>
    <w:rsid w:val="00EC7A9B"/>
    <w:rsid w:val="00ED16F4"/>
    <w:rsid w:val="00ED2039"/>
    <w:rsid w:val="00ED24B0"/>
    <w:rsid w:val="00ED366F"/>
    <w:rsid w:val="00ED3C69"/>
    <w:rsid w:val="00ED4A25"/>
    <w:rsid w:val="00ED51CB"/>
    <w:rsid w:val="00ED63DA"/>
    <w:rsid w:val="00EE00CA"/>
    <w:rsid w:val="00EE0BF1"/>
    <w:rsid w:val="00EE0E59"/>
    <w:rsid w:val="00EE273A"/>
    <w:rsid w:val="00EE5A1B"/>
    <w:rsid w:val="00EE653A"/>
    <w:rsid w:val="00EE7DDE"/>
    <w:rsid w:val="00EE7F7C"/>
    <w:rsid w:val="00EF0910"/>
    <w:rsid w:val="00EF0A9D"/>
    <w:rsid w:val="00EF1A79"/>
    <w:rsid w:val="00EF1CDB"/>
    <w:rsid w:val="00EF1E02"/>
    <w:rsid w:val="00EF2EFE"/>
    <w:rsid w:val="00EF38BB"/>
    <w:rsid w:val="00EF5930"/>
    <w:rsid w:val="00F0276A"/>
    <w:rsid w:val="00F033E8"/>
    <w:rsid w:val="00F03801"/>
    <w:rsid w:val="00F04996"/>
    <w:rsid w:val="00F0753C"/>
    <w:rsid w:val="00F07672"/>
    <w:rsid w:val="00F07D0F"/>
    <w:rsid w:val="00F07D91"/>
    <w:rsid w:val="00F1039C"/>
    <w:rsid w:val="00F12F1B"/>
    <w:rsid w:val="00F13171"/>
    <w:rsid w:val="00F13C6C"/>
    <w:rsid w:val="00F16009"/>
    <w:rsid w:val="00F1690B"/>
    <w:rsid w:val="00F204DC"/>
    <w:rsid w:val="00F20956"/>
    <w:rsid w:val="00F20F8B"/>
    <w:rsid w:val="00F22217"/>
    <w:rsid w:val="00F24A05"/>
    <w:rsid w:val="00F25651"/>
    <w:rsid w:val="00F25E42"/>
    <w:rsid w:val="00F267E6"/>
    <w:rsid w:val="00F26B94"/>
    <w:rsid w:val="00F2723A"/>
    <w:rsid w:val="00F310F0"/>
    <w:rsid w:val="00F32347"/>
    <w:rsid w:val="00F32C43"/>
    <w:rsid w:val="00F34FB6"/>
    <w:rsid w:val="00F35173"/>
    <w:rsid w:val="00F35FA0"/>
    <w:rsid w:val="00F37A51"/>
    <w:rsid w:val="00F433C9"/>
    <w:rsid w:val="00F436E2"/>
    <w:rsid w:val="00F4381E"/>
    <w:rsid w:val="00F439E8"/>
    <w:rsid w:val="00F43B3D"/>
    <w:rsid w:val="00F4438B"/>
    <w:rsid w:val="00F44762"/>
    <w:rsid w:val="00F45249"/>
    <w:rsid w:val="00F459C5"/>
    <w:rsid w:val="00F45CB4"/>
    <w:rsid w:val="00F46ED0"/>
    <w:rsid w:val="00F473D0"/>
    <w:rsid w:val="00F47BEB"/>
    <w:rsid w:val="00F50AB3"/>
    <w:rsid w:val="00F51778"/>
    <w:rsid w:val="00F51B03"/>
    <w:rsid w:val="00F52EB7"/>
    <w:rsid w:val="00F54FF1"/>
    <w:rsid w:val="00F56D08"/>
    <w:rsid w:val="00F56EC4"/>
    <w:rsid w:val="00F60ED5"/>
    <w:rsid w:val="00F617E6"/>
    <w:rsid w:val="00F635E6"/>
    <w:rsid w:val="00F64DE7"/>
    <w:rsid w:val="00F66998"/>
    <w:rsid w:val="00F67651"/>
    <w:rsid w:val="00F67AC8"/>
    <w:rsid w:val="00F7104F"/>
    <w:rsid w:val="00F7178B"/>
    <w:rsid w:val="00F7496D"/>
    <w:rsid w:val="00F776BC"/>
    <w:rsid w:val="00F835E8"/>
    <w:rsid w:val="00F8365F"/>
    <w:rsid w:val="00F83896"/>
    <w:rsid w:val="00F83D7D"/>
    <w:rsid w:val="00F8773D"/>
    <w:rsid w:val="00F9172D"/>
    <w:rsid w:val="00F91951"/>
    <w:rsid w:val="00F943B8"/>
    <w:rsid w:val="00F94EE1"/>
    <w:rsid w:val="00F974B1"/>
    <w:rsid w:val="00F97E94"/>
    <w:rsid w:val="00FA056D"/>
    <w:rsid w:val="00FA1223"/>
    <w:rsid w:val="00FA1411"/>
    <w:rsid w:val="00FA4853"/>
    <w:rsid w:val="00FA7692"/>
    <w:rsid w:val="00FA7768"/>
    <w:rsid w:val="00FB0AC3"/>
    <w:rsid w:val="00FB12F8"/>
    <w:rsid w:val="00FB39B2"/>
    <w:rsid w:val="00FB53F8"/>
    <w:rsid w:val="00FB6367"/>
    <w:rsid w:val="00FB7B07"/>
    <w:rsid w:val="00FC02CB"/>
    <w:rsid w:val="00FC0470"/>
    <w:rsid w:val="00FC3189"/>
    <w:rsid w:val="00FC4ED4"/>
    <w:rsid w:val="00FC6774"/>
    <w:rsid w:val="00FC7109"/>
    <w:rsid w:val="00FD0A39"/>
    <w:rsid w:val="00FD1E5F"/>
    <w:rsid w:val="00FD1EB8"/>
    <w:rsid w:val="00FD41B9"/>
    <w:rsid w:val="00FD486C"/>
    <w:rsid w:val="00FD5D08"/>
    <w:rsid w:val="00FD75DD"/>
    <w:rsid w:val="00FE017D"/>
    <w:rsid w:val="00FE03DB"/>
    <w:rsid w:val="00FE2064"/>
    <w:rsid w:val="00FE2149"/>
    <w:rsid w:val="00FE21C7"/>
    <w:rsid w:val="00FE35CB"/>
    <w:rsid w:val="00FE40C6"/>
    <w:rsid w:val="00FE48F5"/>
    <w:rsid w:val="00FE65C2"/>
    <w:rsid w:val="00FF2596"/>
    <w:rsid w:val="00FF2DAD"/>
    <w:rsid w:val="00FF3506"/>
    <w:rsid w:val="00FF5349"/>
    <w:rsid w:val="00FF5CF6"/>
    <w:rsid w:val="00FF64A3"/>
    <w:rsid w:val="00FF64EE"/>
    <w:rsid w:val="00FF7B4F"/>
    <w:rsid w:val="00FF7C44"/>
    <w:rsid w:val="00FF7E5F"/>
    <w:rsid w:val="165E5F34"/>
    <w:rsid w:val="26000A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character" w:customStyle="1" w:styleId="9">
    <w:name w:val="批注框文本 Char"/>
    <w:basedOn w:val="5"/>
    <w:link w:val="2"/>
    <w:semiHidden/>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5CFE6B-D974-4EE5-8EDC-FBF863DA8E91}">
  <ds:schemaRefs/>
</ds:datastoreItem>
</file>

<file path=docProps/app.xml><?xml version="1.0" encoding="utf-8"?>
<Properties xmlns="http://schemas.openxmlformats.org/officeDocument/2006/extended-properties" xmlns:vt="http://schemas.openxmlformats.org/officeDocument/2006/docPropsVTypes">
  <Template>Normal</Template>
  <Pages>4</Pages>
  <Words>268</Words>
  <Characters>1529</Characters>
  <Lines>12</Lines>
  <Paragraphs>3</Paragraphs>
  <TotalTime>0</TotalTime>
  <ScaleCrop>false</ScaleCrop>
  <LinksUpToDate>false</LinksUpToDate>
  <CharactersWithSpaces>1794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2017-02-23T03:19:00Z</dcterms:created>
  <dc:creator>Sun Zhaojun</dc:creator>
  <cp:lastModifiedBy>海月^ Linda</cp:lastModifiedBy>
  <cp:lastPrinted>2017-10-17T03:47:00Z</cp:lastPrinted>
  <dcterms:modified xsi:type="dcterms:W3CDTF">2018-03-14T06:23:20Z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