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tabs>
          <w:tab w:val="clear" w:pos="4513"/>
          <w:tab w:val="clear" w:pos="9026"/>
        </w:tabs>
      </w:pPr>
      <w:r>
        <w:rPr>
          <w:rFonts w:ascii="Calibri" w:hAnsi="Calibri"/>
          <w:sz w:val="22"/>
          <w:szCs w:val="22"/>
          <w:lang w:bidi="ar-SA"/>
        </w:rPr>
        <w:pict>
          <v:shape id="Picture 2" o:spid="_x0000_s1026" type="#_x0000_t75" style="position:absolute;left:0;margin-left:-57pt;margin-top:-50.5pt;height:93pt;width:111pt;rotation:0f;z-index:251659264;" o:ole="f" fillcolor="#FFFFFF" filled="f" o:preferrelative="t" stroked="f" coordorigin="0,0" coordsize="21600,21600">
            <v:fill on="f" color2="#FFFFFF" focus="0%"/>
            <v:imagedata cropleft="-3175f" cropright="38114f" gain="65536f" blacklevel="0f" gamma="0" o:title="" r:id="rId5"/>
            <o:lock v:ext="edit" position="f" selection="f" grouping="f" rotation="f" cropping="f" text="f" aspectratio="t"/>
          </v:shape>
        </w:pict>
      </w:r>
      <w:r>
        <w:rPr>
          <w:rFonts w:ascii="Calibri" w:hAnsi="Calibri"/>
          <w:sz w:val="22"/>
          <w:szCs w:val="22"/>
          <w:lang w:bidi="ar-SA"/>
        </w:rPr>
        <w:pict>
          <v:rect id="Rectangle 5" o:spid="_x0000_s1027" style="position:absolute;left:0;margin-left:-74.7pt;margin-top:-50.2pt;height:100.5pt;width:627.65pt;rotation:0f;z-index:251658240;" o:ole="f" fillcolor="#0C3C79" filled="t" o:preferrelative="t" stroked="f" coordsize="21600,21600">
            <v:imagedata gain="65536f" blacklevel="0f" gamma="0"/>
            <o:lock v:ext="edit" position="f" selection="f" grouping="f" rotation="f" cropping="f" text="f" aspectratio="f"/>
          </v:rect>
        </w:pict>
      </w:r>
    </w:p>
    <w:p>
      <w:pPr>
        <w:pStyle w:val="3"/>
        <w:tabs>
          <w:tab w:val="clear" w:pos="4513"/>
          <w:tab w:val="clear" w:pos="9026"/>
        </w:tabs>
      </w:pPr>
    </w:p>
    <w:p>
      <w:pPr>
        <w:pStyle w:val="3"/>
        <w:tabs>
          <w:tab w:val="clear" w:pos="4513"/>
          <w:tab w:val="clear" w:pos="9026"/>
        </w:tabs>
      </w:pPr>
    </w:p>
    <w:p>
      <w:pPr>
        <w:pStyle w:val="3"/>
        <w:tabs>
          <w:tab w:val="clear" w:pos="4513"/>
          <w:tab w:val="clear" w:pos="9026"/>
        </w:tabs>
      </w:pPr>
    </w:p>
    <w:p>
      <w:pPr>
        <w:pStyle w:val="3"/>
        <w:tabs>
          <w:tab w:val="clear" w:pos="4513"/>
          <w:tab w:val="clear" w:pos="9026"/>
        </w:tabs>
      </w:pPr>
    </w:p>
    <w:p>
      <w:pPr>
        <w:pStyle w:val="3"/>
        <w:tabs>
          <w:tab w:val="clear" w:pos="4513"/>
          <w:tab w:val="clear" w:pos="9026"/>
        </w:tabs>
      </w:pPr>
    </w:p>
    <w:p>
      <w:pPr>
        <w:pStyle w:val="3"/>
        <w:tabs>
          <w:tab w:val="clear" w:pos="4513"/>
          <w:tab w:val="clear" w:pos="9026"/>
        </w:tabs>
        <w:rPr>
          <w:b/>
          <w:i/>
          <w:sz w:val="36"/>
          <w:szCs w:val="36"/>
        </w:rPr>
      </w:pPr>
      <w:r>
        <w:rPr>
          <w:b/>
          <w:i/>
          <w:sz w:val="36"/>
          <w:szCs w:val="36"/>
        </w:rPr>
        <w:t>Visit the University of Melbourne this Australian Summer</w:t>
      </w:r>
    </w:p>
    <w:p>
      <w:pPr>
        <w:pStyle w:val="3"/>
        <w:tabs>
          <w:tab w:val="clear" w:pos="4513"/>
          <w:tab w:val="clear" w:pos="9026"/>
        </w:tabs>
      </w:pPr>
    </w:p>
    <w:p>
      <w:pPr>
        <w:pStyle w:val="3"/>
        <w:tabs>
          <w:tab w:val="clear" w:pos="4513"/>
          <w:tab w:val="clear" w:pos="9026"/>
        </w:tabs>
        <w:rPr>
          <w:b/>
        </w:rPr>
      </w:pPr>
      <w:r>
        <w:rPr>
          <w:rFonts w:ascii="Calibri" w:hAnsi="Calibri"/>
          <w:b/>
          <w:sz w:val="22"/>
          <w:szCs w:val="22"/>
          <w:lang w:bidi="ar-SA"/>
        </w:rPr>
        <w:pict>
          <v:rect id="Text Box 17" o:spid="_x0000_s1028" style="position:absolute;left:0;margin-left:125.9pt;margin-top:42.4pt;height:68.75pt;width:442.75pt;mso-position-horizontal-relative:page;mso-position-vertical-relative:page;mso-wrap-distance-left:9pt;mso-wrap-distance-right:9pt;rotation:0f;z-index:251660288;" o:ole="f" fillcolor="#FFFFFF" filled="f" o:preferrelative="t" stroked="f" coordsize="21600,21600" wrapcoords="146 1414 146 20265 21368 20265 21368 1414 146 1414">
            <v:fill on="f" color2="#FFFFFF" focus="0%"/>
            <v:imagedata gain="65536f" blacklevel="0f" gamma="0"/>
            <o:lock v:ext="edit" position="f" selection="f" grouping="f" rotation="f" cropping="f" text="f" aspectratio="f"/>
            <v:textbox inset="7.20pt,7.20pt,7.20pt,7.20pt">
              <w:txbxContent>
                <w:p>
                  <w:pPr>
                    <w:pStyle w:val="8"/>
                    <w:rPr>
                      <w:rFonts w:ascii="Arial Black" w:hAnsi="Arial Black"/>
                      <w:sz w:val="28"/>
                      <w:szCs w:val="28"/>
                      <w:lang/>
                    </w:rPr>
                  </w:pPr>
                  <w:r>
                    <w:rPr>
                      <w:rFonts w:ascii="Arial Black" w:hAnsi="Arial Black"/>
                      <w:sz w:val="28"/>
                      <w:szCs w:val="28"/>
                      <w:lang/>
                    </w:rPr>
                    <w:t xml:space="preserve">Peking-Melbourne </w:t>
                  </w:r>
                </w:p>
                <w:p>
                  <w:pPr>
                    <w:pStyle w:val="8"/>
                    <w:rPr>
                      <w:rFonts w:ascii="Arial Black" w:hAnsi="Arial Black"/>
                      <w:sz w:val="28"/>
                      <w:szCs w:val="28"/>
                      <w:lang/>
                    </w:rPr>
                  </w:pPr>
                  <w:r>
                    <w:rPr>
                      <w:rFonts w:ascii="Arial Black" w:hAnsi="Arial Black"/>
                      <w:sz w:val="28"/>
                      <w:szCs w:val="28"/>
                      <w:lang/>
                    </w:rPr>
                    <w:t>Science Summer School</w:t>
                  </w:r>
                </w:p>
                <w:p>
                  <w:pPr>
                    <w:pStyle w:val="8"/>
                    <w:rPr>
                      <w:rFonts w:ascii="Arial Black" w:hAnsi="Arial Black"/>
                      <w:sz w:val="20"/>
                      <w:szCs w:val="20"/>
                      <w:lang/>
                    </w:rPr>
                  </w:pPr>
                  <w:r>
                    <w:rPr>
                      <w:rFonts w:ascii="Arial Black" w:hAnsi="Arial Black"/>
                      <w:sz w:val="20"/>
                      <w:szCs w:val="20"/>
                      <w:lang/>
                    </w:rPr>
                    <w:t>2016</w:t>
                  </w:r>
                </w:p>
              </w:txbxContent>
            </v:textbox>
            <w10:wrap type="tight"/>
          </v:rect>
        </w:pict>
      </w:r>
      <w:r>
        <w:rPr>
          <w:b/>
        </w:rPr>
        <w:t>18-30 January 2016</w:t>
      </w:r>
    </w:p>
    <w:p>
      <w:pPr>
        <w:pStyle w:val="3"/>
        <w:tabs>
          <w:tab w:val="clear" w:pos="4513"/>
          <w:tab w:val="clear" w:pos="9026"/>
        </w:tabs>
        <w:rPr>
          <w:b/>
        </w:rPr>
      </w:pPr>
      <w:r>
        <w:rPr>
          <w:b/>
        </w:rPr>
        <w:t>The University of Melbourne</w:t>
      </w:r>
    </w:p>
    <w:p>
      <w:pPr>
        <w:pStyle w:val="3"/>
        <w:tabs>
          <w:tab w:val="clear" w:pos="4513"/>
          <w:tab w:val="clear" w:pos="9026"/>
        </w:tabs>
        <w:rPr>
          <w:b/>
        </w:rPr>
      </w:pPr>
    </w:p>
    <w:p>
      <w:pPr>
        <w:pStyle w:val="3"/>
        <w:tabs>
          <w:tab w:val="clear" w:pos="4513"/>
          <w:tab w:val="clear" w:pos="9026"/>
        </w:tabs>
      </w:pPr>
      <w:r>
        <w:t xml:space="preserve">The University of Melbourne’s annual Summer Camp is run for 2 weeks over the Australian Summer and provides an opportunity for Peking University students to experience life at Australia’s number 1 university. </w:t>
      </w:r>
    </w:p>
    <w:p>
      <w:pPr>
        <w:pStyle w:val="3"/>
        <w:tabs>
          <w:tab w:val="clear" w:pos="4513"/>
          <w:tab w:val="clear" w:pos="9026"/>
        </w:tabs>
      </w:pPr>
    </w:p>
    <w:p>
      <w:pPr>
        <w:pStyle w:val="3"/>
        <w:tabs>
          <w:tab w:val="clear" w:pos="4513"/>
          <w:tab w:val="clear" w:pos="9026"/>
        </w:tabs>
      </w:pPr>
      <w:r>
        <w:t>This year the Faculty of Science program will focus on Computational Biology, Chemistry and Energy Systems and is open to 3</w:t>
      </w:r>
      <w:r>
        <w:rPr>
          <w:vertAlign w:val="superscript"/>
        </w:rPr>
        <w:t>rd</w:t>
      </w:r>
      <w:r>
        <w:t xml:space="preserve"> and 4</w:t>
      </w:r>
      <w:r>
        <w:rPr>
          <w:vertAlign w:val="superscript"/>
        </w:rPr>
        <w:t>th</w:t>
      </w:r>
      <w:r>
        <w:t xml:space="preserve"> year Peking University students from the following areas: </w:t>
      </w:r>
      <w:r>
        <w:rPr>
          <w:lang w:val="en-US"/>
        </w:rPr>
        <w:t xml:space="preserve">Mathematics, Chemistry, Biology, Computer Science and Physics. </w:t>
      </w:r>
    </w:p>
    <w:p>
      <w:pPr>
        <w:pStyle w:val="3"/>
        <w:tabs>
          <w:tab w:val="clear" w:pos="4513"/>
          <w:tab w:val="clear" w:pos="9026"/>
        </w:tabs>
        <w:rPr>
          <w:b/>
        </w:rPr>
      </w:pPr>
    </w:p>
    <w:p>
      <w:pPr>
        <w:pStyle w:val="3"/>
        <w:tabs>
          <w:tab w:val="clear" w:pos="4513"/>
          <w:tab w:val="clear" w:pos="9026"/>
        </w:tabs>
      </w:pPr>
      <w:r>
        <w:rPr>
          <w:b/>
        </w:rPr>
        <w:t>About the program</w:t>
      </w:r>
    </w:p>
    <w:p>
      <w:pPr>
        <w:pStyle w:val="3"/>
        <w:tabs>
          <w:tab w:val="clear" w:pos="4513"/>
          <w:tab w:val="clear" w:pos="9026"/>
        </w:tabs>
        <w:rPr>
          <w:rFonts w:eastAsia="Times New Roman"/>
        </w:rPr>
      </w:pPr>
      <w:r>
        <w:rPr>
          <w:rFonts w:eastAsia="Times New Roman"/>
        </w:rPr>
        <w:t xml:space="preserve">The 2016 </w:t>
      </w:r>
      <w:r>
        <w:t xml:space="preserve">Science Summer Camp </w:t>
      </w:r>
      <w:r>
        <w:rPr>
          <w:rFonts w:eastAsia="Times New Roman"/>
        </w:rPr>
        <w:t xml:space="preserve">will be hosted by the VLSCI (the Victorian Life Sciences Computation Initiative), the School of Chemistry and the School of Earth Sciences. The themes are Computational Biology, Chemistry and Energy Systems and include topics such as Human Genomics and Disease, Evolutionary Genomics and the Environment, Past Climates and Renewable Energy Systems. </w:t>
      </w:r>
    </w:p>
    <w:p>
      <w:pPr>
        <w:pStyle w:val="3"/>
        <w:tabs>
          <w:tab w:val="clear" w:pos="4513"/>
          <w:tab w:val="clear" w:pos="9026"/>
        </w:tabs>
        <w:rPr>
          <w:rFonts w:eastAsia="Times New Roman"/>
        </w:rPr>
      </w:pPr>
    </w:p>
    <w:p>
      <w:pPr>
        <w:pStyle w:val="3"/>
        <w:tabs>
          <w:tab w:val="clear" w:pos="4513"/>
          <w:tab w:val="clear" w:pos="9026"/>
        </w:tabs>
        <w:rPr>
          <w:rFonts w:eastAsia="Times New Roman"/>
        </w:rPr>
      </w:pPr>
      <w:r>
        <w:rPr>
          <w:rFonts w:eastAsia="Times New Roman"/>
        </w:rPr>
        <w:t xml:space="preserve">Students attend lectures and workshops and experience Melbourne through a rich cultural and social program. They will also have opportunities to meet and network with undergraduate and graduate science students from the University of Melbourne. </w:t>
      </w:r>
    </w:p>
    <w:p>
      <w:pPr>
        <w:pStyle w:val="3"/>
        <w:tabs>
          <w:tab w:val="clear" w:pos="4513"/>
          <w:tab w:val="clear" w:pos="9026"/>
        </w:tabs>
        <w:rPr>
          <w:rFonts w:eastAsia="Times New Roman"/>
        </w:rPr>
      </w:pPr>
    </w:p>
    <w:p>
      <w:pPr>
        <w:pStyle w:val="3"/>
        <w:tabs>
          <w:tab w:val="clear" w:pos="4513"/>
          <w:tab w:val="clear" w:pos="9026"/>
        </w:tabs>
        <w:rPr>
          <w:b/>
        </w:rPr>
      </w:pPr>
      <w:r>
        <w:rPr>
          <w:b/>
        </w:rPr>
        <w:t>Program inclusions</w:t>
      </w:r>
    </w:p>
    <w:p>
      <w:pPr>
        <w:pStyle w:val="3"/>
        <w:tabs>
          <w:tab w:val="clear" w:pos="4513"/>
          <w:tab w:val="clear" w:pos="9026"/>
        </w:tabs>
        <w:rPr>
          <w:rFonts w:eastAsia="Times New Roman"/>
        </w:rPr>
      </w:pPr>
      <w:r>
        <w:rPr>
          <w:rFonts w:eastAsia="Times New Roman"/>
        </w:rPr>
        <w:t>Participants will be hosted by the University of Melbourne for two weeks at the vibrant University College, which is located on campus. Most meals are provided, as well as airport transfers and a cultural tour.</w:t>
      </w:r>
    </w:p>
    <w:p>
      <w:pPr>
        <w:pStyle w:val="3"/>
        <w:tabs>
          <w:tab w:val="clear" w:pos="4513"/>
          <w:tab w:val="clear" w:pos="9026"/>
        </w:tabs>
        <w:rPr>
          <w:rFonts w:eastAsia="Times New Roman"/>
        </w:rPr>
      </w:pPr>
    </w:p>
    <w:p>
      <w:pPr>
        <w:pStyle w:val="3"/>
        <w:tabs>
          <w:tab w:val="clear" w:pos="4513"/>
          <w:tab w:val="clear" w:pos="9026"/>
        </w:tabs>
        <w:rPr>
          <w:rFonts w:eastAsia="Times New Roman"/>
          <w:b/>
        </w:rPr>
      </w:pPr>
      <w:r>
        <w:rPr>
          <w:rFonts w:eastAsia="Times New Roman"/>
          <w:b/>
        </w:rPr>
        <w:t>How to apply</w:t>
      </w:r>
    </w:p>
    <w:p>
      <w:pPr>
        <w:pStyle w:val="3"/>
        <w:tabs>
          <w:tab w:val="clear" w:pos="4513"/>
          <w:tab w:val="clear" w:pos="9026"/>
        </w:tabs>
      </w:pPr>
      <w:r>
        <w:t xml:space="preserve">15 students from the areas of </w:t>
      </w:r>
      <w:r>
        <w:rPr>
          <w:lang w:val="en-US"/>
        </w:rPr>
        <w:t>Mathematics, Chemistry, Biology, Computer Science and Physics</w:t>
      </w:r>
      <w:r>
        <w:t xml:space="preserve"> </w:t>
      </w:r>
      <w:r>
        <w:rPr>
          <w:rFonts w:eastAsia="Times New Roman"/>
        </w:rPr>
        <w:t xml:space="preserve">will be selected on a competitive basis. </w:t>
      </w:r>
      <w:r>
        <w:t>You must be in your 3</w:t>
      </w:r>
      <w:r>
        <w:rPr>
          <w:vertAlign w:val="superscript"/>
        </w:rPr>
        <w:t>rd</w:t>
      </w:r>
      <w:r>
        <w:t xml:space="preserve"> or 4</w:t>
      </w:r>
      <w:r>
        <w:rPr>
          <w:vertAlign w:val="superscript"/>
        </w:rPr>
        <w:t>th</w:t>
      </w:r>
      <w:r>
        <w:t xml:space="preserve"> year of study, posses good English skills and already hold a valid passport (or will apply for a passport immediately upon being accepted into the Summer School). </w:t>
      </w:r>
    </w:p>
    <w:p>
      <w:pPr>
        <w:pStyle w:val="3"/>
        <w:tabs>
          <w:tab w:val="clear" w:pos="4513"/>
          <w:tab w:val="clear" w:pos="9026"/>
        </w:tabs>
      </w:pPr>
    </w:p>
    <w:p>
      <w:pPr>
        <w:pStyle w:val="3"/>
        <w:tabs>
          <w:tab w:val="clear" w:pos="4513"/>
          <w:tab w:val="clear" w:pos="9026"/>
        </w:tabs>
      </w:pPr>
      <w:bookmarkStart w:id="0" w:name="_GoBack"/>
      <w:bookmarkEnd w:id="0"/>
    </w:p>
    <w:p>
      <w:pPr>
        <w:pStyle w:val="3"/>
        <w:tabs>
          <w:tab w:val="clear" w:pos="4513"/>
          <w:tab w:val="clear" w:pos="9026"/>
        </w:tabs>
        <w:rPr>
          <w:rFonts w:eastAsia="Times New Roman"/>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 w:name="Tahoma">
    <w:panose1 w:val="020B0604030504040204"/>
    <w:charset w:val="00"/>
    <w:family w:val="auto"/>
    <w:pitch w:val="default"/>
    <w:sig w:usb0="61007A87" w:usb1="80000000" w:usb2="00000008" w:usb3="00000000" w:csb0="200101FF" w:csb1="20280000"/>
  </w:font>
  <w:font w:name="Arial Black">
    <w:panose1 w:val="020B0A04020102020204"/>
    <w:charset w:val="00"/>
    <w:family w:val="auto"/>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B54E4F"/>
    <w:rsid w:val="00071B5F"/>
    <w:rsid w:val="00163548"/>
    <w:rsid w:val="001C2151"/>
    <w:rsid w:val="001F290A"/>
    <w:rsid w:val="002203FF"/>
    <w:rsid w:val="00256804"/>
    <w:rsid w:val="00265F0E"/>
    <w:rsid w:val="00295096"/>
    <w:rsid w:val="002F50FD"/>
    <w:rsid w:val="003205D9"/>
    <w:rsid w:val="00345D5B"/>
    <w:rsid w:val="00394234"/>
    <w:rsid w:val="003F7A10"/>
    <w:rsid w:val="00435341"/>
    <w:rsid w:val="0047130C"/>
    <w:rsid w:val="004F7F8E"/>
    <w:rsid w:val="00525F04"/>
    <w:rsid w:val="00530852"/>
    <w:rsid w:val="005E2017"/>
    <w:rsid w:val="0077193E"/>
    <w:rsid w:val="007C40D6"/>
    <w:rsid w:val="00813C49"/>
    <w:rsid w:val="008E7D7E"/>
    <w:rsid w:val="009F637F"/>
    <w:rsid w:val="00A04E0B"/>
    <w:rsid w:val="00A21887"/>
    <w:rsid w:val="00AF2FA3"/>
    <w:rsid w:val="00B30B40"/>
    <w:rsid w:val="00B46430"/>
    <w:rsid w:val="00B54E4F"/>
    <w:rsid w:val="00B56972"/>
    <w:rsid w:val="00B63A5F"/>
    <w:rsid w:val="00BF700F"/>
    <w:rsid w:val="00C13ED6"/>
    <w:rsid w:val="00C30114"/>
    <w:rsid w:val="00C3755A"/>
    <w:rsid w:val="00CD0EB2"/>
    <w:rsid w:val="00D33271"/>
    <w:rsid w:val="00D74503"/>
    <w:rsid w:val="00DD7A77"/>
    <w:rsid w:val="00DF0F94"/>
    <w:rsid w:val="00DF250B"/>
    <w:rsid w:val="00E14B4C"/>
    <w:rsid w:val="00E36D5E"/>
    <w:rsid w:val="00EC49D9"/>
    <w:rsid w:val="00F75735"/>
    <w:rsid w:val="00FB21DE"/>
    <w:rsid w:val="00FD7B4D"/>
    <w:rsid w:val="047F243A"/>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sz w:val="22"/>
      <w:szCs w:val="22"/>
      <w:lang w:eastAsia="zh-CN" w:bidi="ar-SA"/>
    </w:rPr>
  </w:style>
  <w:style w:type="character" w:default="1" w:styleId="4">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10"/>
    <w:unhideWhenUsed/>
    <w:uiPriority w:val="99"/>
    <w:rPr>
      <w:rFonts w:ascii="Tahoma" w:hAnsi="Tahoma" w:cs="Tahoma"/>
      <w:sz w:val="16"/>
      <w:szCs w:val="16"/>
    </w:rPr>
  </w:style>
  <w:style w:type="paragraph" w:styleId="3">
    <w:name w:val="footer"/>
    <w:basedOn w:val="1"/>
    <w:link w:val="11"/>
    <w:unhideWhenUsed/>
    <w:uiPriority w:val="99"/>
    <w:pPr>
      <w:tabs>
        <w:tab w:val="center" w:pos="4513"/>
        <w:tab w:val="right" w:pos="9026"/>
      </w:tabs>
    </w:pPr>
  </w:style>
  <w:style w:type="character" w:styleId="5">
    <w:name w:val="Hyperlink"/>
    <w:basedOn w:val="4"/>
    <w:unhideWhenUsed/>
    <w:uiPriority w:val="99"/>
    <w:rPr>
      <w:color w:val="0000FF"/>
      <w:u w:val="single"/>
    </w:rPr>
  </w:style>
  <w:style w:type="table" w:styleId="7">
    <w:name w:val="Table Grid"/>
    <w:basedOn w:val="6"/>
    <w:uiPriority w:val="59"/>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8">
    <w:name w:val="Footer - Right"/>
    <w:basedOn w:val="3"/>
    <w:qFormat/>
    <w:uiPriority w:val="0"/>
    <w:pPr>
      <w:tabs>
        <w:tab w:val="right" w:pos="10800"/>
        <w:tab w:val="clear" w:pos="4513"/>
        <w:tab w:val="clear" w:pos="9026"/>
      </w:tabs>
      <w:jc w:val="right"/>
    </w:pPr>
    <w:rPr>
      <w:color w:val="FFFFFF"/>
      <w:sz w:val="52"/>
      <w:szCs w:val="24"/>
      <w:lang w:val="en-US" w:eastAsia="ja-JP"/>
    </w:rPr>
  </w:style>
  <w:style w:type="paragraph" w:customStyle="1" w:styleId="9">
    <w:name w:val="Default"/>
    <w:uiPriority w:val="0"/>
    <w:pPr>
      <w:autoSpaceDE w:val="0"/>
      <w:autoSpaceDN w:val="0"/>
      <w:adjustRightInd w:val="0"/>
    </w:pPr>
    <w:rPr>
      <w:rFonts w:ascii="Calibri" w:hAnsi="Calibri" w:cs="Calibri"/>
      <w:color w:val="000000"/>
      <w:sz w:val="24"/>
      <w:szCs w:val="24"/>
      <w:lang w:eastAsia="zh-CN" w:bidi="ar-SA"/>
    </w:rPr>
  </w:style>
  <w:style w:type="character" w:customStyle="1" w:styleId="10">
    <w:name w:val="Balloon Text Char"/>
    <w:basedOn w:val="4"/>
    <w:link w:val="2"/>
    <w:semiHidden/>
    <w:uiPriority w:val="99"/>
    <w:rPr>
      <w:rFonts w:ascii="Tahoma" w:hAnsi="Tahoma" w:cs="Tahoma"/>
      <w:sz w:val="16"/>
      <w:szCs w:val="16"/>
    </w:rPr>
  </w:style>
  <w:style w:type="character" w:customStyle="1" w:styleId="11">
    <w:name w:val="Footer Char"/>
    <w:basedOn w:val="4"/>
    <w:link w:val="3"/>
    <w:uiPriority w:val="99"/>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The University of Melbourne</Company>
  <Pages>1</Pages>
  <Words>317</Words>
  <Characters>1811</Characters>
  <Lines>15</Lines>
  <Paragraphs>4</Paragraphs>
  <TotalTime>0</TotalTime>
  <ScaleCrop>false</ScaleCrop>
  <LinksUpToDate>false</LinksUpToDate>
  <CharactersWithSpaces>0</CharactersWithSpaces>
  <Application>WPS Office_9.1.0.5132_F1E327BC-269C-435d-A152-05C5408002CA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2014-10-08T00:55:00Z</dcterms:created>
  <dc:creator>Miriam Cahir</dc:creator>
  <cp:lastModifiedBy>ll</cp:lastModifiedBy>
  <cp:lastPrinted>2014-10-08T00:28:00Z</cp:lastPrinted>
  <dcterms:modified xsi:type="dcterms:W3CDTF">2015-09-28T08:16:17Z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